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1EF58" w14:textId="2A0A9306" w:rsidR="000A26CE" w:rsidRPr="001E6752" w:rsidRDefault="009315A8" w:rsidP="001E6752">
      <w:pPr>
        <w:pStyle w:val="Heading1"/>
        <w:rPr>
          <w:lang w:val="en-US"/>
        </w:rPr>
      </w:pPr>
      <w:r w:rsidRPr="001E6752">
        <w:rPr>
          <w:lang w:val="en-US"/>
        </w:rPr>
        <w:t xml:space="preserve">TFEIP </w:t>
      </w:r>
      <w:r w:rsidR="00EF3CB5" w:rsidRPr="001E6752">
        <w:rPr>
          <w:lang w:val="en-US"/>
        </w:rPr>
        <w:t>Guidance on the use of Earth Observations</w:t>
      </w:r>
      <w:r w:rsidRPr="001E6752">
        <w:rPr>
          <w:lang w:val="en-US"/>
        </w:rPr>
        <w:t xml:space="preserve">– </w:t>
      </w:r>
      <w:r w:rsidR="001E3EF3" w:rsidRPr="001E6752">
        <w:rPr>
          <w:lang w:val="en-US"/>
        </w:rPr>
        <w:t>Draft</w:t>
      </w:r>
    </w:p>
    <w:p w14:paraId="4A6D33DB" w14:textId="77777777" w:rsidR="00EF3CB5" w:rsidRDefault="00EF3CB5">
      <w:pPr>
        <w:rPr>
          <w:lang w:val="en-US"/>
        </w:rPr>
      </w:pPr>
    </w:p>
    <w:p w14:paraId="6E0E9EE3" w14:textId="41F25550" w:rsidR="00866147" w:rsidRDefault="00866147" w:rsidP="00866147">
      <w:pPr>
        <w:pStyle w:val="Heading2"/>
        <w:rPr>
          <w:b w:val="0"/>
          <w:lang w:val="en-US"/>
        </w:rPr>
      </w:pPr>
      <w:r>
        <w:rPr>
          <w:lang w:val="en-US"/>
        </w:rPr>
        <w:t xml:space="preserve">1. </w:t>
      </w:r>
      <w:r w:rsidR="00EF3CB5" w:rsidRPr="001E6752">
        <w:rPr>
          <w:lang w:val="en-US"/>
        </w:rPr>
        <w:t>Introduction</w:t>
      </w:r>
    </w:p>
    <w:p w14:paraId="0B4656E0" w14:textId="0F2D53E4" w:rsidR="00866147" w:rsidRDefault="00866147" w:rsidP="00866147">
      <w:pPr>
        <w:pStyle w:val="ListParagraph"/>
        <w:numPr>
          <w:ilvl w:val="0"/>
          <w:numId w:val="7"/>
        </w:numPr>
        <w:rPr>
          <w:lang w:val="en-US"/>
        </w:rPr>
      </w:pPr>
      <w:r>
        <w:rPr>
          <w:lang w:val="en-US"/>
        </w:rPr>
        <w:t>What: Guidance on using earth observations for emission calculations and verification</w:t>
      </w:r>
    </w:p>
    <w:p w14:paraId="1BC3307F" w14:textId="62208496" w:rsidR="00866147" w:rsidRDefault="00866147" w:rsidP="00866147">
      <w:pPr>
        <w:pStyle w:val="ListParagraph"/>
        <w:numPr>
          <w:ilvl w:val="0"/>
          <w:numId w:val="7"/>
        </w:numPr>
        <w:rPr>
          <w:lang w:val="en-US"/>
        </w:rPr>
      </w:pPr>
      <w:r>
        <w:rPr>
          <w:lang w:val="en-US"/>
        </w:rPr>
        <w:t xml:space="preserve">Why: Because </w:t>
      </w:r>
      <w:proofErr w:type="spellStart"/>
      <w:proofErr w:type="gramStart"/>
      <w:r>
        <w:rPr>
          <w:lang w:val="en-US"/>
        </w:rPr>
        <w:t>its</w:t>
      </w:r>
      <w:proofErr w:type="spellEnd"/>
      <w:proofErr w:type="gramEnd"/>
      <w:r>
        <w:rPr>
          <w:lang w:val="en-US"/>
        </w:rPr>
        <w:t xml:space="preserve"> an emergent technique that will only become more important over time</w:t>
      </w:r>
    </w:p>
    <w:p w14:paraId="6FC9B823" w14:textId="66721FA3" w:rsidR="00866147" w:rsidRDefault="00866147" w:rsidP="00866147">
      <w:pPr>
        <w:pStyle w:val="ListParagraph"/>
        <w:numPr>
          <w:ilvl w:val="0"/>
          <w:numId w:val="7"/>
        </w:numPr>
        <w:rPr>
          <w:lang w:val="en-US"/>
        </w:rPr>
      </w:pPr>
      <w:r>
        <w:rPr>
          <w:lang w:val="en-US"/>
        </w:rPr>
        <w:t xml:space="preserve">for whom: Inventory compilers that </w:t>
      </w:r>
      <w:r w:rsidR="003E7D34">
        <w:rPr>
          <w:lang w:val="en-US"/>
        </w:rPr>
        <w:t>are not themselves experts in these techniques</w:t>
      </w:r>
    </w:p>
    <w:p w14:paraId="06727CE1" w14:textId="7266E0C4" w:rsidR="00866147" w:rsidRPr="00D93AA9" w:rsidRDefault="00866147" w:rsidP="00866147">
      <w:pPr>
        <w:pStyle w:val="ListParagraph"/>
        <w:numPr>
          <w:ilvl w:val="0"/>
          <w:numId w:val="7"/>
        </w:numPr>
        <w:rPr>
          <w:lang w:val="en-US"/>
        </w:rPr>
      </w:pPr>
      <w:r>
        <w:rPr>
          <w:lang w:val="en-US"/>
        </w:rPr>
        <w:t xml:space="preserve">which gases (NOx, CH4, NH3, …) </w:t>
      </w:r>
    </w:p>
    <w:p w14:paraId="3E21690A" w14:textId="77777777" w:rsidR="00866147" w:rsidRDefault="00866147" w:rsidP="00866147">
      <w:pPr>
        <w:ind w:left="360"/>
        <w:rPr>
          <w:lang w:val="en-US"/>
        </w:rPr>
      </w:pPr>
    </w:p>
    <w:p w14:paraId="1D6A5725" w14:textId="0B613849" w:rsidR="00C51200" w:rsidRDefault="00C51200" w:rsidP="007A2D4C">
      <w:pPr>
        <w:pStyle w:val="Heading2"/>
        <w:rPr>
          <w:lang w:val="en-US"/>
        </w:rPr>
      </w:pPr>
      <w:r>
        <w:rPr>
          <w:lang w:val="en-US"/>
        </w:rPr>
        <w:t>2. Background on Earth Observations</w:t>
      </w:r>
    </w:p>
    <w:p w14:paraId="36F3EE4D" w14:textId="62507D84" w:rsidR="00C51200" w:rsidRDefault="00C51200" w:rsidP="007A2D4C">
      <w:pPr>
        <w:pStyle w:val="Heading3"/>
        <w:rPr>
          <w:lang w:val="en-US"/>
        </w:rPr>
      </w:pPr>
      <w:r>
        <w:rPr>
          <w:lang w:val="en-US"/>
        </w:rPr>
        <w:t>2.1 Earth observations by satellite</w:t>
      </w:r>
    </w:p>
    <w:p w14:paraId="3DCC08B2" w14:textId="6521FA69" w:rsidR="00C51200" w:rsidRDefault="007A2D4C" w:rsidP="00C51200">
      <w:pPr>
        <w:pStyle w:val="ListParagraph"/>
        <w:numPr>
          <w:ilvl w:val="0"/>
          <w:numId w:val="8"/>
        </w:numPr>
        <w:rPr>
          <w:lang w:val="en-US"/>
        </w:rPr>
      </w:pPr>
      <w:r>
        <w:rPr>
          <w:lang w:val="en-US"/>
        </w:rPr>
        <w:t>Basic principle and some numbers</w:t>
      </w:r>
    </w:p>
    <w:p w14:paraId="763C443C" w14:textId="7EE6EB0B" w:rsidR="007A2D4C" w:rsidRDefault="00C51200" w:rsidP="007A2D4C">
      <w:pPr>
        <w:pStyle w:val="ListParagraph"/>
        <w:numPr>
          <w:ilvl w:val="0"/>
          <w:numId w:val="8"/>
        </w:numPr>
        <w:rPr>
          <w:lang w:val="en-US"/>
        </w:rPr>
      </w:pPr>
      <w:r>
        <w:rPr>
          <w:lang w:val="en-US"/>
        </w:rPr>
        <w:t xml:space="preserve">Geostationary </w:t>
      </w:r>
      <w:r w:rsidR="007A2D4C">
        <w:rPr>
          <w:lang w:val="en-US"/>
        </w:rPr>
        <w:t>and polar orbits</w:t>
      </w:r>
    </w:p>
    <w:p w14:paraId="5EBC2168" w14:textId="427FE57B" w:rsidR="007A0E4E" w:rsidRDefault="007A0E4E" w:rsidP="007A2D4C">
      <w:pPr>
        <w:pStyle w:val="ListParagraph"/>
        <w:numPr>
          <w:ilvl w:val="0"/>
          <w:numId w:val="8"/>
        </w:numPr>
        <w:rPr>
          <w:lang w:val="en-US"/>
        </w:rPr>
      </w:pPr>
      <w:r>
        <w:rPr>
          <w:lang w:val="en-US"/>
        </w:rPr>
        <w:t>Limb-viewing and nadir-viewing satellites</w:t>
      </w:r>
    </w:p>
    <w:p w14:paraId="1A2DBE63" w14:textId="758CF59C" w:rsidR="007A0E4E" w:rsidRDefault="007A0E4E" w:rsidP="007A2D4C">
      <w:pPr>
        <w:pStyle w:val="ListParagraph"/>
        <w:numPr>
          <w:ilvl w:val="0"/>
          <w:numId w:val="8"/>
        </w:numPr>
        <w:rPr>
          <w:lang w:val="en-US"/>
        </w:rPr>
      </w:pPr>
      <w:r>
        <w:rPr>
          <w:lang w:val="en-US"/>
        </w:rPr>
        <w:t>Active and passive satellites</w:t>
      </w:r>
    </w:p>
    <w:p w14:paraId="76E16C5E" w14:textId="6D3B53AD" w:rsidR="00C51200" w:rsidRDefault="00C51200" w:rsidP="007A2D4C">
      <w:pPr>
        <w:pStyle w:val="Heading3"/>
        <w:rPr>
          <w:lang w:val="en-US"/>
        </w:rPr>
      </w:pPr>
      <w:r>
        <w:rPr>
          <w:lang w:val="en-US"/>
        </w:rPr>
        <w:t>2.2 Concentration measurements of air pollutants</w:t>
      </w:r>
    </w:p>
    <w:p w14:paraId="38206A66" w14:textId="5D00E371" w:rsidR="00C51200" w:rsidRDefault="007A2D4C" w:rsidP="007A2D4C">
      <w:pPr>
        <w:pStyle w:val="ListParagraph"/>
        <w:numPr>
          <w:ilvl w:val="0"/>
          <w:numId w:val="10"/>
        </w:numPr>
        <w:rPr>
          <w:lang w:val="en-US"/>
        </w:rPr>
      </w:pPr>
      <w:r>
        <w:rPr>
          <w:lang w:val="en-US"/>
        </w:rPr>
        <w:t>In situ and satellite</w:t>
      </w:r>
    </w:p>
    <w:p w14:paraId="22BABE84" w14:textId="77777777" w:rsidR="00776E52" w:rsidRDefault="00776E52" w:rsidP="00776E52">
      <w:pPr>
        <w:pStyle w:val="ListParagraph"/>
        <w:numPr>
          <w:ilvl w:val="0"/>
          <w:numId w:val="10"/>
        </w:numPr>
        <w:rPr>
          <w:lang w:val="en-US"/>
        </w:rPr>
      </w:pPr>
      <w:r>
        <w:rPr>
          <w:lang w:val="en-US"/>
        </w:rPr>
        <w:t>Principle of satellite observations with optical methods</w:t>
      </w:r>
    </w:p>
    <w:p w14:paraId="39363E76" w14:textId="0C41DABD" w:rsidR="007A2D4C" w:rsidRDefault="007A2D4C" w:rsidP="007A2D4C">
      <w:pPr>
        <w:pStyle w:val="ListParagraph"/>
        <w:numPr>
          <w:ilvl w:val="0"/>
          <w:numId w:val="10"/>
        </w:numPr>
        <w:rPr>
          <w:lang w:val="en-US"/>
        </w:rPr>
      </w:pPr>
      <w:r>
        <w:rPr>
          <w:lang w:val="en-US"/>
        </w:rPr>
        <w:t>Principle of in situ with coverage, footprints</w:t>
      </w:r>
      <w:r w:rsidR="00D11492">
        <w:rPr>
          <w:lang w:val="en-US"/>
        </w:rPr>
        <w:t xml:space="preserve"> + a box with existing networks</w:t>
      </w:r>
    </w:p>
    <w:p w14:paraId="450102BA" w14:textId="2A787213" w:rsidR="007A2D4C" w:rsidRPr="007A2D4C" w:rsidRDefault="007A2D4C" w:rsidP="007A2D4C">
      <w:pPr>
        <w:pStyle w:val="Heading3"/>
        <w:rPr>
          <w:lang w:val="en-US"/>
        </w:rPr>
      </w:pPr>
      <w:r>
        <w:rPr>
          <w:lang w:val="en-US"/>
        </w:rPr>
        <w:t>2.3. Overview of existing and planned satellites for Earth Observations</w:t>
      </w:r>
    </w:p>
    <w:p w14:paraId="3864F4B3" w14:textId="698E52AD" w:rsidR="00C51200" w:rsidRDefault="007A0E4E" w:rsidP="007A0E4E">
      <w:pPr>
        <w:pStyle w:val="ListParagraph"/>
        <w:numPr>
          <w:ilvl w:val="0"/>
          <w:numId w:val="12"/>
        </w:numPr>
        <w:rPr>
          <w:lang w:val="en-US"/>
        </w:rPr>
      </w:pPr>
      <w:r>
        <w:rPr>
          <w:lang w:val="en-US"/>
        </w:rPr>
        <w:t>Table with relevant satellites that are operational, launched or scheduled</w:t>
      </w:r>
    </w:p>
    <w:p w14:paraId="1E11CA52" w14:textId="66A2C3C0" w:rsidR="001E6752" w:rsidRDefault="007A2D4C" w:rsidP="00866147">
      <w:pPr>
        <w:pStyle w:val="Heading2"/>
        <w:rPr>
          <w:lang w:val="en-US"/>
        </w:rPr>
      </w:pPr>
      <w:r>
        <w:rPr>
          <w:lang w:val="en-US"/>
        </w:rPr>
        <w:t>3</w:t>
      </w:r>
      <w:r w:rsidR="00866147">
        <w:rPr>
          <w:lang w:val="en-US"/>
        </w:rPr>
        <w:t xml:space="preserve">. </w:t>
      </w:r>
      <w:r w:rsidR="001E6752">
        <w:rPr>
          <w:lang w:val="en-US"/>
        </w:rPr>
        <w:t xml:space="preserve">Earth observations as a data source for emission </w:t>
      </w:r>
      <w:r w:rsidR="00486412">
        <w:rPr>
          <w:lang w:val="en-US"/>
        </w:rPr>
        <w:t>inventories</w:t>
      </w:r>
    </w:p>
    <w:p w14:paraId="7828FE88" w14:textId="3AC68356" w:rsidR="001E6752" w:rsidRDefault="007A2D4C" w:rsidP="00DE2B26">
      <w:pPr>
        <w:pStyle w:val="Heading3"/>
        <w:rPr>
          <w:lang w:val="en-US"/>
        </w:rPr>
      </w:pPr>
      <w:r>
        <w:rPr>
          <w:lang w:val="en-US"/>
        </w:rPr>
        <w:t>3</w:t>
      </w:r>
      <w:r w:rsidR="00C51200">
        <w:rPr>
          <w:lang w:val="en-US"/>
        </w:rPr>
        <w:t>.1 Introduction</w:t>
      </w:r>
    </w:p>
    <w:p w14:paraId="5B707DAB" w14:textId="51BB977D" w:rsidR="00C51200" w:rsidRDefault="00776CCE" w:rsidP="00DE2B26">
      <w:pPr>
        <w:pStyle w:val="Heading3"/>
        <w:rPr>
          <w:lang w:val="en-US"/>
        </w:rPr>
      </w:pPr>
      <w:r>
        <w:rPr>
          <w:lang w:val="en-US"/>
        </w:rPr>
        <w:t xml:space="preserve">3.2 </w:t>
      </w:r>
      <w:r w:rsidR="00D11492">
        <w:rPr>
          <w:lang w:val="en-US"/>
        </w:rPr>
        <w:t>Earth observations as activity data</w:t>
      </w:r>
    </w:p>
    <w:p w14:paraId="7C26D9C0" w14:textId="796609FA" w:rsidR="00D11492" w:rsidRDefault="00D11492" w:rsidP="00D11492">
      <w:pPr>
        <w:pStyle w:val="ListParagraph"/>
        <w:numPr>
          <w:ilvl w:val="0"/>
          <w:numId w:val="11"/>
        </w:numPr>
        <w:rPr>
          <w:lang w:val="en-US"/>
        </w:rPr>
      </w:pPr>
      <w:proofErr w:type="gramStart"/>
      <w:r>
        <w:rPr>
          <w:lang w:val="en-US"/>
        </w:rPr>
        <w:t>Might</w:t>
      </w:r>
      <w:proofErr w:type="gramEnd"/>
      <w:r>
        <w:rPr>
          <w:lang w:val="en-US"/>
        </w:rPr>
        <w:t xml:space="preserve"> be best to structure them by examples or use cases</w:t>
      </w:r>
      <w:r w:rsidR="00F939F1">
        <w:rPr>
          <w:lang w:val="en-US"/>
        </w:rPr>
        <w:t xml:space="preserve"> (a subsection each)</w:t>
      </w:r>
    </w:p>
    <w:p w14:paraId="74824FB0" w14:textId="43451282" w:rsidR="005026B1" w:rsidRDefault="005026B1" w:rsidP="00D11492">
      <w:pPr>
        <w:pStyle w:val="ListParagraph"/>
        <w:numPr>
          <w:ilvl w:val="0"/>
          <w:numId w:val="11"/>
        </w:numPr>
        <w:rPr>
          <w:lang w:val="en-US"/>
        </w:rPr>
      </w:pPr>
      <w:r>
        <w:rPr>
          <w:lang w:val="en-US"/>
        </w:rPr>
        <w:t>Wildfire emissions (GFAS for example uses MODIS data)</w:t>
      </w:r>
    </w:p>
    <w:p w14:paraId="085A5FB0" w14:textId="5822A146" w:rsidR="007D0282" w:rsidRDefault="007D0282" w:rsidP="00D11492">
      <w:pPr>
        <w:pStyle w:val="ListParagraph"/>
        <w:numPr>
          <w:ilvl w:val="0"/>
          <w:numId w:val="11"/>
        </w:numPr>
        <w:rPr>
          <w:lang w:val="en-US"/>
        </w:rPr>
      </w:pPr>
      <w:r>
        <w:rPr>
          <w:lang w:val="en-US"/>
        </w:rPr>
        <w:t>Spatial distribution of emissions with satellite land use data</w:t>
      </w:r>
    </w:p>
    <w:p w14:paraId="77DCA875" w14:textId="070CC107" w:rsidR="00F939F1" w:rsidRDefault="00F939F1" w:rsidP="00D11492">
      <w:pPr>
        <w:pStyle w:val="ListParagraph"/>
        <w:numPr>
          <w:ilvl w:val="0"/>
          <w:numId w:val="11"/>
        </w:numPr>
        <w:rPr>
          <w:lang w:val="en-US"/>
        </w:rPr>
      </w:pPr>
      <w:r>
        <w:rPr>
          <w:lang w:val="en-US"/>
        </w:rPr>
        <w:t>…</w:t>
      </w:r>
    </w:p>
    <w:p w14:paraId="4D09764D" w14:textId="1E3DCFEE" w:rsidR="00DE2B26" w:rsidRDefault="00DE2B26" w:rsidP="00DE2B26">
      <w:pPr>
        <w:pStyle w:val="Heading3"/>
        <w:rPr>
          <w:rStyle w:val="Heading3Char"/>
          <w:b/>
          <w:lang w:val="en-US"/>
        </w:rPr>
      </w:pPr>
      <w:r w:rsidRPr="00776E52">
        <w:rPr>
          <w:lang w:val="en-US"/>
        </w:rPr>
        <w:t>3</w:t>
      </w:r>
      <w:r w:rsidRPr="00776E52">
        <w:rPr>
          <w:rStyle w:val="Heading3Char"/>
          <w:b/>
          <w:lang w:val="en-US"/>
        </w:rPr>
        <w:t>.2. Data sources</w:t>
      </w:r>
    </w:p>
    <w:p w14:paraId="165D6E61" w14:textId="2335C511" w:rsidR="004F4ADA" w:rsidRDefault="004F4ADA" w:rsidP="00A72D49">
      <w:pPr>
        <w:pStyle w:val="ListParagraph"/>
        <w:numPr>
          <w:ilvl w:val="0"/>
          <w:numId w:val="11"/>
        </w:numPr>
        <w:rPr>
          <w:lang w:val="en-US"/>
        </w:rPr>
      </w:pPr>
      <w:r>
        <w:rPr>
          <w:lang w:val="en-US"/>
        </w:rPr>
        <w:t xml:space="preserve">Existing commercial and non-commercial </w:t>
      </w:r>
      <w:proofErr w:type="spellStart"/>
      <w:proofErr w:type="gramStart"/>
      <w:r>
        <w:rPr>
          <w:lang w:val="en-US"/>
        </w:rPr>
        <w:t>datasources</w:t>
      </w:r>
      <w:proofErr w:type="spellEnd"/>
      <w:proofErr w:type="gramEnd"/>
    </w:p>
    <w:p w14:paraId="1A79A942" w14:textId="45277918" w:rsidR="00A72D49" w:rsidRPr="00A72D49" w:rsidRDefault="00A72D49" w:rsidP="004F4ADA">
      <w:pPr>
        <w:pStyle w:val="ListParagraph"/>
        <w:numPr>
          <w:ilvl w:val="1"/>
          <w:numId w:val="11"/>
        </w:numPr>
        <w:rPr>
          <w:lang w:val="en-US"/>
        </w:rPr>
      </w:pPr>
      <w:r>
        <w:rPr>
          <w:lang w:val="en-US"/>
        </w:rPr>
        <w:t>CLMS</w:t>
      </w:r>
    </w:p>
    <w:p w14:paraId="0599DD4B" w14:textId="7376B6B7" w:rsidR="001E6752" w:rsidRDefault="007A2D4C" w:rsidP="00866147">
      <w:pPr>
        <w:pStyle w:val="Heading2"/>
        <w:rPr>
          <w:lang w:val="en-US"/>
        </w:rPr>
      </w:pPr>
      <w:r>
        <w:rPr>
          <w:lang w:val="en-US"/>
        </w:rPr>
        <w:t>4</w:t>
      </w:r>
      <w:r w:rsidR="00866147">
        <w:rPr>
          <w:lang w:val="en-US"/>
        </w:rPr>
        <w:t xml:space="preserve">. </w:t>
      </w:r>
      <w:r w:rsidR="001E6752">
        <w:rPr>
          <w:lang w:val="en-US"/>
        </w:rPr>
        <w:t>Earth observations for emission verification</w:t>
      </w:r>
    </w:p>
    <w:p w14:paraId="324365A1" w14:textId="77777777" w:rsidR="00866147" w:rsidRPr="00866147" w:rsidRDefault="00866147" w:rsidP="00866147">
      <w:pPr>
        <w:rPr>
          <w:lang w:val="en-US"/>
        </w:rPr>
      </w:pPr>
    </w:p>
    <w:p w14:paraId="405F6324" w14:textId="102EE4CA" w:rsidR="001E6752" w:rsidRDefault="007A2D4C" w:rsidP="001E6752">
      <w:pPr>
        <w:pStyle w:val="Heading3"/>
        <w:rPr>
          <w:lang w:val="en-US"/>
        </w:rPr>
      </w:pPr>
      <w:r>
        <w:rPr>
          <w:lang w:val="en-US"/>
        </w:rPr>
        <w:t>4</w:t>
      </w:r>
      <w:r w:rsidR="001E6752">
        <w:rPr>
          <w:lang w:val="en-US"/>
        </w:rPr>
        <w:t>.1 Introduction</w:t>
      </w:r>
    </w:p>
    <w:p w14:paraId="628C984E" w14:textId="77777777" w:rsidR="003E7D34" w:rsidRPr="00866147" w:rsidRDefault="003E7D34" w:rsidP="003E7D34">
      <w:pPr>
        <w:rPr>
          <w:lang w:val="en-US"/>
        </w:rPr>
      </w:pPr>
      <w:r w:rsidRPr="00866147">
        <w:rPr>
          <w:lang w:val="en-US"/>
        </w:rPr>
        <w:t xml:space="preserve">How do we know that the emission numbers that we calculate with much effort and that form the basis of many policies are </w:t>
      </w:r>
      <w:proofErr w:type="gramStart"/>
      <w:r w:rsidRPr="00866147">
        <w:rPr>
          <w:lang w:val="en-US"/>
        </w:rPr>
        <w:t>actually a</w:t>
      </w:r>
      <w:proofErr w:type="gramEnd"/>
      <w:r w:rsidRPr="00866147">
        <w:rPr>
          <w:lang w:val="en-US"/>
        </w:rPr>
        <w:t xml:space="preserve"> faithful representation of reality? Ideally, one would want to verify them against independent emission data. However, truly independent emission data is hard to </w:t>
      </w:r>
      <w:r w:rsidRPr="00866147">
        <w:rPr>
          <w:lang w:val="en-US"/>
        </w:rPr>
        <w:lastRenderedPageBreak/>
        <w:t xml:space="preserve">come by. Although there exist independent emission inventories, they usually rely on similar emission </w:t>
      </w:r>
      <w:proofErr w:type="gramStart"/>
      <w:r w:rsidRPr="00866147">
        <w:rPr>
          <w:lang w:val="en-US"/>
        </w:rPr>
        <w:t>factor</w:t>
      </w:r>
      <w:proofErr w:type="gramEnd"/>
      <w:r w:rsidRPr="00866147">
        <w:rPr>
          <w:lang w:val="en-US"/>
        </w:rPr>
        <w:t xml:space="preserve"> and activity data and therefore are only somewhat independent. One possibility for truly independent emission estimates of air pollutants is to measure the concentrations of these air pollutants in the atmosphere. This can be done by means of large towers, the </w:t>
      </w:r>
      <w:proofErr w:type="gramStart"/>
      <w:r w:rsidRPr="00866147">
        <w:rPr>
          <w:lang w:val="en-US"/>
        </w:rPr>
        <w:t>so called</w:t>
      </w:r>
      <w:proofErr w:type="gramEnd"/>
      <w:r w:rsidRPr="00866147">
        <w:rPr>
          <w:lang w:val="en-US"/>
        </w:rPr>
        <w:t xml:space="preserve"> in situ measurements, or by using satellites. In either case, the measured quantity is the concentration of a substance in the atmosphere (how much of a substance is in the atmosphere), while inventory compilers are interested in emissions (how much of a substance is added to the atmosphere). </w:t>
      </w:r>
      <w:proofErr w:type="gramStart"/>
      <w:r w:rsidRPr="00866147">
        <w:rPr>
          <w:lang w:val="en-US"/>
        </w:rPr>
        <w:t>Therefore</w:t>
      </w:r>
      <w:proofErr w:type="gramEnd"/>
      <w:r w:rsidRPr="00866147">
        <w:rPr>
          <w:lang w:val="en-US"/>
        </w:rPr>
        <w:t xml:space="preserve"> an additional step is required to derive emissions from these concentration </w:t>
      </w:r>
      <w:proofErr w:type="gramStart"/>
      <w:r w:rsidRPr="00866147">
        <w:rPr>
          <w:lang w:val="en-US"/>
        </w:rPr>
        <w:t>measurements</w:t>
      </w:r>
      <w:proofErr w:type="gramEnd"/>
      <w:r w:rsidRPr="00866147">
        <w:rPr>
          <w:lang w:val="en-US"/>
        </w:rPr>
        <w:t xml:space="preserve">. There exist different approaches to solve this inverse problem, with the most prominent one being inverse modelling. Both the measurement infrastructure as well as the analysis techniques underwent great improvements in recent years and will continue to do so going forward. These analyses will typically not be carried out by inventory compilers themselves as they require very specialized expertise, but these methods can still be a valuable data source to support inventory compilers. They can not only be used to verify the correctness of the estimated emissions, but they can also provide emission estimates in regions that lack the infrastructure or data to calculate national emissions. </w:t>
      </w:r>
    </w:p>
    <w:p w14:paraId="491FC31A" w14:textId="77777777" w:rsidR="003E7D34" w:rsidRPr="003E7D34" w:rsidRDefault="003E7D34" w:rsidP="003E7D34">
      <w:pPr>
        <w:rPr>
          <w:lang w:val="en-US"/>
        </w:rPr>
      </w:pPr>
    </w:p>
    <w:p w14:paraId="4C7B706D" w14:textId="53CB25D0" w:rsidR="00DA19A8" w:rsidRDefault="007A2D4C" w:rsidP="007A2D4C">
      <w:pPr>
        <w:pStyle w:val="Heading3"/>
        <w:rPr>
          <w:lang w:val="en-US"/>
        </w:rPr>
      </w:pPr>
      <w:r>
        <w:rPr>
          <w:lang w:val="en-US"/>
        </w:rPr>
        <w:t>4.</w:t>
      </w:r>
      <w:r w:rsidR="002C74DC">
        <w:rPr>
          <w:lang w:val="en-US"/>
        </w:rPr>
        <w:t>2</w:t>
      </w:r>
      <w:r>
        <w:rPr>
          <w:lang w:val="en-US"/>
        </w:rPr>
        <w:t xml:space="preserve"> </w:t>
      </w:r>
      <w:r w:rsidR="00EF3CB5" w:rsidRPr="007D55C8">
        <w:rPr>
          <w:lang w:val="en-US"/>
        </w:rPr>
        <w:t>Background on Inverse Modelling</w:t>
      </w:r>
    </w:p>
    <w:p w14:paraId="793DB3C1" w14:textId="77777777" w:rsidR="00866147" w:rsidRPr="00866147" w:rsidRDefault="00866147" w:rsidP="00866147">
      <w:pPr>
        <w:pStyle w:val="ListParagraph"/>
        <w:rPr>
          <w:lang w:val="en-US"/>
        </w:rPr>
      </w:pPr>
    </w:p>
    <w:p w14:paraId="51069746" w14:textId="764A4400" w:rsidR="008837E6" w:rsidRDefault="00B9461C" w:rsidP="008837E6">
      <w:pPr>
        <w:rPr>
          <w:lang w:val="en-US"/>
        </w:rPr>
      </w:pPr>
      <w:r>
        <w:rPr>
          <w:lang w:val="en-US"/>
        </w:rPr>
        <w:t xml:space="preserve">Inverse modelling is </w:t>
      </w:r>
      <w:r w:rsidR="00CD3891">
        <w:rPr>
          <w:lang w:val="en-US"/>
        </w:rPr>
        <w:t>used</w:t>
      </w:r>
      <w:r w:rsidR="0071201D">
        <w:rPr>
          <w:lang w:val="en-US"/>
        </w:rPr>
        <w:t xml:space="preserve"> to solve the inverse problem of finding the right</w:t>
      </w:r>
      <w:r w:rsidR="00CD3891">
        <w:rPr>
          <w:lang w:val="en-US"/>
        </w:rPr>
        <w:t xml:space="preserve"> emissions that fit the measured concentrations. The basic principle is shown in figure </w:t>
      </w:r>
      <w:r w:rsidR="00CD3891" w:rsidRPr="00CD3891">
        <w:rPr>
          <w:highlight w:val="green"/>
          <w:lang w:val="en-US"/>
        </w:rPr>
        <w:t>X</w:t>
      </w:r>
      <w:r w:rsidR="00CD3891">
        <w:rPr>
          <w:lang w:val="en-US"/>
        </w:rPr>
        <w:t xml:space="preserve">. </w:t>
      </w:r>
      <w:r w:rsidR="00E24A03">
        <w:rPr>
          <w:lang w:val="en-US"/>
        </w:rPr>
        <w:t xml:space="preserve">It starts with </w:t>
      </w:r>
      <w:proofErr w:type="gramStart"/>
      <w:r w:rsidR="00E24A03">
        <w:rPr>
          <w:lang w:val="en-US"/>
        </w:rPr>
        <w:t xml:space="preserve">the </w:t>
      </w:r>
      <w:r w:rsidR="00E24A03" w:rsidRPr="00E24A03">
        <w:rPr>
          <w:i/>
          <w:iCs/>
          <w:lang w:val="en-US"/>
        </w:rPr>
        <w:t>a</w:t>
      </w:r>
      <w:proofErr w:type="gramEnd"/>
      <w:r w:rsidR="00E24A03" w:rsidRPr="00E24A03">
        <w:rPr>
          <w:i/>
          <w:iCs/>
          <w:lang w:val="en-US"/>
        </w:rPr>
        <w:t xml:space="preserve"> </w:t>
      </w:r>
      <w:proofErr w:type="gramStart"/>
      <w:r w:rsidR="00E24A03" w:rsidRPr="00E24A03">
        <w:rPr>
          <w:i/>
          <w:iCs/>
          <w:lang w:val="en-US"/>
        </w:rPr>
        <w:t>priori</w:t>
      </w:r>
      <w:proofErr w:type="gramEnd"/>
      <w:r w:rsidR="00E24A03">
        <w:rPr>
          <w:lang w:val="en-US"/>
        </w:rPr>
        <w:t xml:space="preserve"> or prior emissions, typically from an emission inventory. Then, a chemical transport model is used to calculate the expected atmospheric concentrations based on these emissions. Besides the prior </w:t>
      </w:r>
      <w:proofErr w:type="gramStart"/>
      <w:r w:rsidR="00E24A03">
        <w:rPr>
          <w:lang w:val="en-US"/>
        </w:rPr>
        <w:t>emissions</w:t>
      </w:r>
      <w:proofErr w:type="gramEnd"/>
      <w:r w:rsidR="00E24A03">
        <w:rPr>
          <w:lang w:val="en-US"/>
        </w:rPr>
        <w:t xml:space="preserve"> additional inputs to the transport model are meteorological conditions and </w:t>
      </w:r>
      <w:r w:rsidR="00CD571E">
        <w:rPr>
          <w:lang w:val="en-US"/>
        </w:rPr>
        <w:t xml:space="preserve">the boundary </w:t>
      </w:r>
      <w:proofErr w:type="gramStart"/>
      <w:r w:rsidR="00CD571E">
        <w:rPr>
          <w:lang w:val="en-US"/>
        </w:rPr>
        <w:t>condition</w:t>
      </w:r>
      <w:proofErr w:type="gramEnd"/>
      <w:r w:rsidR="00CD571E">
        <w:rPr>
          <w:lang w:val="en-US"/>
        </w:rPr>
        <w:t xml:space="preserve">, i.e. the atmospheric concentrations at the edge of the domain. The model then returns the </w:t>
      </w:r>
      <w:proofErr w:type="gramStart"/>
      <w:r w:rsidR="00CD571E">
        <w:rPr>
          <w:lang w:val="en-US"/>
        </w:rPr>
        <w:t>concentrations</w:t>
      </w:r>
      <w:proofErr w:type="gramEnd"/>
      <w:r w:rsidR="00CD571E">
        <w:rPr>
          <w:lang w:val="en-US"/>
        </w:rPr>
        <w:t xml:space="preserve"> that would be expected for these prior emissions. Additionally, one has a set of measured concentrations or observations. Finally, an optimizing algorithm compares the expected and the measured concentrations and can tweak the prior emissions to minimize the mismatch between the two, which finally returns the </w:t>
      </w:r>
      <w:r w:rsidR="00CD571E" w:rsidRPr="00CD571E">
        <w:rPr>
          <w:i/>
          <w:iCs/>
          <w:lang w:val="en-US"/>
        </w:rPr>
        <w:t>a posteriori</w:t>
      </w:r>
      <w:r w:rsidR="00CD571E">
        <w:rPr>
          <w:lang w:val="en-US"/>
        </w:rPr>
        <w:t xml:space="preserve"> or posterior emissions</w:t>
      </w:r>
      <w:r w:rsidR="00432870">
        <w:rPr>
          <w:lang w:val="en-US"/>
        </w:rPr>
        <w:t xml:space="preserve">. These posterior emissions present the main output of the Inverse Modelling and can be compared to inventory emissions. </w:t>
      </w:r>
    </w:p>
    <w:p w14:paraId="171EB923" w14:textId="7FB47B8C" w:rsidR="00CD3891" w:rsidRDefault="00CD571E" w:rsidP="008837E6">
      <w:pPr>
        <w:rPr>
          <w:lang w:val="en-US"/>
        </w:rPr>
      </w:pPr>
      <w:r>
        <w:rPr>
          <w:noProof/>
          <w:lang w:val="en-US"/>
        </w:rPr>
        <w:lastRenderedPageBreak/>
        <w:drawing>
          <wp:inline distT="0" distB="0" distL="0" distR="0" wp14:anchorId="6727B4D3" wp14:editId="733E88C0">
            <wp:extent cx="5875655" cy="2920948"/>
            <wp:effectExtent l="0" t="0" r="0" b="0"/>
            <wp:docPr id="13635551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5177" cy="2930653"/>
                    </a:xfrm>
                    <a:prstGeom prst="rect">
                      <a:avLst/>
                    </a:prstGeom>
                    <a:noFill/>
                  </pic:spPr>
                </pic:pic>
              </a:graphicData>
            </a:graphic>
          </wp:inline>
        </w:drawing>
      </w:r>
    </w:p>
    <w:p w14:paraId="78B6E687" w14:textId="0A52273C" w:rsidR="00432870" w:rsidRDefault="00432870" w:rsidP="008837E6">
      <w:pPr>
        <w:rPr>
          <w:lang w:val="en-US"/>
        </w:rPr>
      </w:pPr>
      <w:r w:rsidRPr="00432870">
        <w:rPr>
          <w:highlight w:val="green"/>
          <w:lang w:val="en-US"/>
        </w:rPr>
        <w:t>Fig. X</w:t>
      </w:r>
      <w:r>
        <w:rPr>
          <w:lang w:val="en-US"/>
        </w:rPr>
        <w:t xml:space="preserve"> </w:t>
      </w:r>
    </w:p>
    <w:p w14:paraId="3775F2B8" w14:textId="7EA43791" w:rsidR="00EE33FF" w:rsidRPr="00EE33FF" w:rsidRDefault="00EE33FF" w:rsidP="00EE33FF">
      <w:pPr>
        <w:pStyle w:val="ListParagraph"/>
        <w:numPr>
          <w:ilvl w:val="0"/>
          <w:numId w:val="11"/>
        </w:numPr>
        <w:rPr>
          <w:lang w:val="en-US"/>
        </w:rPr>
      </w:pPr>
      <w:r w:rsidRPr="00EE33FF">
        <w:rPr>
          <w:lang w:val="en-US"/>
        </w:rPr>
        <w:t>Lifetime of gas in atmosphere</w:t>
      </w:r>
    </w:p>
    <w:p w14:paraId="0519F4A4" w14:textId="095FB380" w:rsidR="00432870" w:rsidRDefault="00820FEC" w:rsidP="008837E6">
      <w:pPr>
        <w:rPr>
          <w:lang w:val="en-US"/>
        </w:rPr>
      </w:pPr>
      <w:r>
        <w:rPr>
          <w:lang w:val="en-US"/>
        </w:rPr>
        <w:t xml:space="preserve">Each of these components going into Inverse Modelling have an impact on the resulting posterior emissions and will be briefly described in the following section. </w:t>
      </w:r>
    </w:p>
    <w:p w14:paraId="40514D9A" w14:textId="2257E88F" w:rsidR="00820FEC" w:rsidRDefault="00820FEC" w:rsidP="008837E6">
      <w:pPr>
        <w:rPr>
          <w:lang w:val="en-US"/>
        </w:rPr>
      </w:pPr>
      <w:r w:rsidRPr="00981DDF">
        <w:rPr>
          <w:i/>
          <w:iCs/>
          <w:lang w:val="en-US"/>
        </w:rPr>
        <w:t>Prior emissions</w:t>
      </w:r>
      <w:r w:rsidR="00981DDF">
        <w:rPr>
          <w:i/>
          <w:iCs/>
          <w:lang w:val="en-US"/>
        </w:rPr>
        <w:t xml:space="preserve"> </w:t>
      </w:r>
      <w:proofErr w:type="gramStart"/>
      <w:r w:rsidR="006E1C4E">
        <w:rPr>
          <w:lang w:val="en-US"/>
        </w:rPr>
        <w:t>The</w:t>
      </w:r>
      <w:proofErr w:type="gramEnd"/>
      <w:r w:rsidR="006E1C4E">
        <w:rPr>
          <w:lang w:val="en-US"/>
        </w:rPr>
        <w:t xml:space="preserve"> prior emissions are usually a gridded emission inventory. This can be the national inventory but most commonly </w:t>
      </w:r>
      <w:r w:rsidR="006C0813">
        <w:rPr>
          <w:lang w:val="en-US"/>
        </w:rPr>
        <w:t>international emission inventories like EDGAR or CAMS-Reg-Ant are used</w:t>
      </w:r>
      <w:r w:rsidR="0027107B">
        <w:rPr>
          <w:lang w:val="en-US"/>
        </w:rPr>
        <w:t xml:space="preserve">, because </w:t>
      </w:r>
      <w:r w:rsidR="00F53180">
        <w:rPr>
          <w:lang w:val="en-US"/>
        </w:rPr>
        <w:t xml:space="preserve">they provide consistent emissions across country </w:t>
      </w:r>
      <w:proofErr w:type="gramStart"/>
      <w:r w:rsidR="00F53180">
        <w:rPr>
          <w:lang w:val="en-US"/>
        </w:rPr>
        <w:t>boarders</w:t>
      </w:r>
      <w:proofErr w:type="gramEnd"/>
      <w:r w:rsidR="00F53180">
        <w:rPr>
          <w:lang w:val="en-US"/>
        </w:rPr>
        <w:t xml:space="preserve">. These emissions do not only need to be spatially gridded, but also have a temporal profile, i.e. instead of yearly emissions the models often use daily or hourly emissions as input. Additionally, for the statistical model </w:t>
      </w:r>
      <w:proofErr w:type="gramStart"/>
      <w:r w:rsidR="00F53180">
        <w:rPr>
          <w:lang w:val="en-US"/>
        </w:rPr>
        <w:t>the uncertainties</w:t>
      </w:r>
      <w:proofErr w:type="gramEnd"/>
      <w:r w:rsidR="00F53180">
        <w:rPr>
          <w:lang w:val="en-US"/>
        </w:rPr>
        <w:t xml:space="preserve"> of these emissions are needed, which are often not well characterized, as also the additional uncertainty of the spatial distribution needs to be included. </w:t>
      </w:r>
    </w:p>
    <w:p w14:paraId="7FF506E4" w14:textId="3194F140" w:rsidR="00F53180" w:rsidRPr="00981DDF" w:rsidRDefault="00F53180" w:rsidP="008837E6">
      <w:pPr>
        <w:rPr>
          <w:lang w:val="en-US"/>
        </w:rPr>
      </w:pPr>
      <w:r>
        <w:rPr>
          <w:lang w:val="en-US"/>
        </w:rPr>
        <w:t xml:space="preserve">Since the posterior emissions are basically a statistical compromise between the prior emissions and the observations, they are strongly influenced by the prior emissions. Therefore, ideally, the prior emissions should be consistent with the inventory. </w:t>
      </w:r>
      <w:r w:rsidR="00CA1B82">
        <w:rPr>
          <w:lang w:val="en-US"/>
        </w:rPr>
        <w:t xml:space="preserve">There are some algorithms, like the DECSO algorithm, that </w:t>
      </w:r>
      <w:proofErr w:type="gramStart"/>
      <w:r w:rsidR="00CA1B82">
        <w:rPr>
          <w:lang w:val="en-US"/>
        </w:rPr>
        <w:t>does</w:t>
      </w:r>
      <w:proofErr w:type="gramEnd"/>
      <w:r w:rsidR="00CA1B82">
        <w:rPr>
          <w:lang w:val="en-US"/>
        </w:rPr>
        <w:t xml:space="preserve"> not require the input of prior emissions, as it uses the emissions of the previous day as an input to the next day. </w:t>
      </w:r>
    </w:p>
    <w:p w14:paraId="0A929B41" w14:textId="10D10DA3" w:rsidR="00820FEC" w:rsidRPr="00EE33FF" w:rsidRDefault="00981DDF" w:rsidP="00EE33FF">
      <w:pPr>
        <w:pStyle w:val="ListParagraph"/>
        <w:numPr>
          <w:ilvl w:val="0"/>
          <w:numId w:val="11"/>
        </w:numPr>
        <w:rPr>
          <w:lang w:val="en-US"/>
        </w:rPr>
      </w:pPr>
      <w:r w:rsidRPr="00EE33FF">
        <w:rPr>
          <w:i/>
          <w:iCs/>
          <w:lang w:val="en-US"/>
        </w:rPr>
        <w:t xml:space="preserve">Chemical </w:t>
      </w:r>
      <w:proofErr w:type="gramStart"/>
      <w:r w:rsidRPr="00EE33FF">
        <w:rPr>
          <w:i/>
          <w:iCs/>
          <w:lang w:val="en-US"/>
        </w:rPr>
        <w:t>transport model</w:t>
      </w:r>
      <w:proofErr w:type="gramEnd"/>
      <w:r w:rsidRPr="00EE33FF">
        <w:rPr>
          <w:lang w:val="en-US"/>
        </w:rPr>
        <w:t xml:space="preserve"> </w:t>
      </w:r>
    </w:p>
    <w:p w14:paraId="126E15B4" w14:textId="3F04E155" w:rsidR="00981DDF" w:rsidRPr="00EE33FF" w:rsidRDefault="00981DDF" w:rsidP="00EE33FF">
      <w:pPr>
        <w:pStyle w:val="ListParagraph"/>
        <w:numPr>
          <w:ilvl w:val="0"/>
          <w:numId w:val="11"/>
        </w:numPr>
        <w:rPr>
          <w:lang w:val="en-US"/>
        </w:rPr>
      </w:pPr>
      <w:r w:rsidRPr="00EE33FF">
        <w:rPr>
          <w:i/>
          <w:iCs/>
          <w:lang w:val="en-US"/>
        </w:rPr>
        <w:t>Meteorology</w:t>
      </w:r>
      <w:r w:rsidRPr="00EE33FF">
        <w:rPr>
          <w:lang w:val="en-US"/>
        </w:rPr>
        <w:t xml:space="preserve"> </w:t>
      </w:r>
    </w:p>
    <w:p w14:paraId="5DE10169" w14:textId="39455FC8" w:rsidR="00981DDF" w:rsidRPr="00EE33FF" w:rsidRDefault="00981DDF" w:rsidP="00EE33FF">
      <w:pPr>
        <w:pStyle w:val="ListParagraph"/>
        <w:numPr>
          <w:ilvl w:val="0"/>
          <w:numId w:val="11"/>
        </w:numPr>
        <w:rPr>
          <w:lang w:val="en-US"/>
        </w:rPr>
      </w:pPr>
      <w:r w:rsidRPr="00EE33FF">
        <w:rPr>
          <w:i/>
          <w:iCs/>
          <w:lang w:val="en-US"/>
        </w:rPr>
        <w:t>Boundary conditions</w:t>
      </w:r>
    </w:p>
    <w:p w14:paraId="467B9ADF" w14:textId="357856B2" w:rsidR="00981DDF" w:rsidRPr="00EE33FF" w:rsidRDefault="00981DDF" w:rsidP="00EE33FF">
      <w:pPr>
        <w:pStyle w:val="ListParagraph"/>
        <w:numPr>
          <w:ilvl w:val="0"/>
          <w:numId w:val="11"/>
        </w:numPr>
        <w:rPr>
          <w:lang w:val="en-US"/>
        </w:rPr>
      </w:pPr>
      <w:r w:rsidRPr="00EE33FF">
        <w:rPr>
          <w:i/>
          <w:iCs/>
          <w:lang w:val="en-US"/>
        </w:rPr>
        <w:t>Optimizer</w:t>
      </w:r>
      <w:r w:rsidRPr="00EE33FF">
        <w:rPr>
          <w:lang w:val="en-US"/>
        </w:rPr>
        <w:t xml:space="preserve"> </w:t>
      </w:r>
    </w:p>
    <w:p w14:paraId="064ADB9C" w14:textId="615BAE17" w:rsidR="008837E6" w:rsidRDefault="007A2D4C" w:rsidP="008837E6">
      <w:pPr>
        <w:pStyle w:val="Heading3"/>
        <w:rPr>
          <w:lang w:val="en-US"/>
        </w:rPr>
      </w:pPr>
      <w:r>
        <w:rPr>
          <w:lang w:val="en-US"/>
        </w:rPr>
        <w:t>4</w:t>
      </w:r>
      <w:r w:rsidR="001E6752">
        <w:rPr>
          <w:lang w:val="en-US"/>
        </w:rPr>
        <w:t>.</w:t>
      </w:r>
      <w:r w:rsidR="002C74DC">
        <w:rPr>
          <w:lang w:val="en-US"/>
        </w:rPr>
        <w:t>3</w:t>
      </w:r>
      <w:r w:rsidR="001E6752">
        <w:rPr>
          <w:lang w:val="en-US"/>
        </w:rPr>
        <w:t xml:space="preserve"> </w:t>
      </w:r>
      <w:r w:rsidR="008837E6">
        <w:rPr>
          <w:lang w:val="en-US"/>
        </w:rPr>
        <w:t>Other methods to derive emissions from atmospheric observations</w:t>
      </w:r>
    </w:p>
    <w:p w14:paraId="46491A00" w14:textId="7DF68A1D" w:rsidR="001E6752" w:rsidRDefault="001E6752" w:rsidP="001E6752">
      <w:pPr>
        <w:pStyle w:val="ListParagraph"/>
        <w:numPr>
          <w:ilvl w:val="0"/>
          <w:numId w:val="3"/>
        </w:numPr>
        <w:rPr>
          <w:lang w:val="en-US"/>
        </w:rPr>
      </w:pPr>
      <w:r>
        <w:rPr>
          <w:lang w:val="en-US"/>
        </w:rPr>
        <w:t xml:space="preserve">Plume </w:t>
      </w:r>
      <w:r w:rsidR="00866147">
        <w:rPr>
          <w:lang w:val="en-US"/>
        </w:rPr>
        <w:t>fitting</w:t>
      </w:r>
    </w:p>
    <w:p w14:paraId="344C334C" w14:textId="77777777" w:rsidR="00866147" w:rsidRPr="00866147" w:rsidRDefault="00866147" w:rsidP="00866147">
      <w:pPr>
        <w:pStyle w:val="ListParagraph"/>
        <w:numPr>
          <w:ilvl w:val="0"/>
          <w:numId w:val="3"/>
        </w:numPr>
        <w:rPr>
          <w:b/>
          <w:lang w:val="en-US"/>
        </w:rPr>
      </w:pPr>
      <w:r>
        <w:rPr>
          <w:lang w:val="en-US"/>
        </w:rPr>
        <w:t>Divergence method</w:t>
      </w:r>
    </w:p>
    <w:p w14:paraId="66872EB6" w14:textId="77777777" w:rsidR="00866147" w:rsidRPr="00866147" w:rsidRDefault="00866147" w:rsidP="00866147">
      <w:pPr>
        <w:pStyle w:val="ListParagraph"/>
        <w:rPr>
          <w:b/>
          <w:lang w:val="en-US"/>
        </w:rPr>
      </w:pPr>
    </w:p>
    <w:p w14:paraId="61AC626F" w14:textId="504EAC17" w:rsidR="00DA19A8" w:rsidRPr="00866147" w:rsidRDefault="007A2D4C" w:rsidP="00866147">
      <w:pPr>
        <w:pStyle w:val="Heading3"/>
        <w:rPr>
          <w:lang w:val="en-US"/>
        </w:rPr>
      </w:pPr>
      <w:r>
        <w:rPr>
          <w:lang w:val="en-US"/>
        </w:rPr>
        <w:t>4</w:t>
      </w:r>
      <w:r w:rsidR="00866147">
        <w:rPr>
          <w:lang w:val="en-US"/>
        </w:rPr>
        <w:t>.</w:t>
      </w:r>
      <w:r w:rsidR="002C74DC">
        <w:rPr>
          <w:lang w:val="en-US"/>
        </w:rPr>
        <w:t>4</w:t>
      </w:r>
      <w:r w:rsidR="00866147">
        <w:rPr>
          <w:lang w:val="en-US"/>
        </w:rPr>
        <w:t xml:space="preserve"> </w:t>
      </w:r>
      <w:r w:rsidR="00EF3CB5" w:rsidRPr="00866147">
        <w:rPr>
          <w:lang w:val="en-US"/>
        </w:rPr>
        <w:t>Data sources</w:t>
      </w:r>
    </w:p>
    <w:p w14:paraId="2B2AB8D9" w14:textId="77777777" w:rsidR="004F4ADA" w:rsidRDefault="007D55C8" w:rsidP="00866147">
      <w:pPr>
        <w:pStyle w:val="ListParagraph"/>
        <w:numPr>
          <w:ilvl w:val="0"/>
          <w:numId w:val="4"/>
        </w:numPr>
        <w:rPr>
          <w:lang w:val="en-US"/>
        </w:rPr>
      </w:pPr>
      <w:r>
        <w:rPr>
          <w:lang w:val="en-US"/>
        </w:rPr>
        <w:t>Existing non-commercial data sources</w:t>
      </w:r>
      <w:r w:rsidR="00A72D49">
        <w:rPr>
          <w:lang w:val="en-US"/>
        </w:rPr>
        <w:t xml:space="preserve"> </w:t>
      </w:r>
    </w:p>
    <w:p w14:paraId="352AFE25" w14:textId="77777777" w:rsidR="004F4ADA" w:rsidRDefault="00A72D49" w:rsidP="004F4ADA">
      <w:pPr>
        <w:pStyle w:val="ListParagraph"/>
        <w:numPr>
          <w:ilvl w:val="1"/>
          <w:numId w:val="4"/>
        </w:numPr>
        <w:rPr>
          <w:lang w:val="en-US"/>
        </w:rPr>
      </w:pPr>
      <w:r>
        <w:rPr>
          <w:lang w:val="en-US"/>
        </w:rPr>
        <w:t xml:space="preserve">CAMS </w:t>
      </w:r>
    </w:p>
    <w:p w14:paraId="5C6F1486" w14:textId="77777777" w:rsidR="004F4ADA" w:rsidRDefault="00A72D49" w:rsidP="004F4ADA">
      <w:pPr>
        <w:pStyle w:val="ListParagraph"/>
        <w:numPr>
          <w:ilvl w:val="1"/>
          <w:numId w:val="4"/>
        </w:numPr>
        <w:rPr>
          <w:lang w:val="en-US"/>
        </w:rPr>
      </w:pPr>
      <w:r>
        <w:rPr>
          <w:lang w:val="en-US"/>
        </w:rPr>
        <w:lastRenderedPageBreak/>
        <w:t>TEMIS</w:t>
      </w:r>
    </w:p>
    <w:p w14:paraId="53568B93" w14:textId="77777777" w:rsidR="004F4ADA" w:rsidRDefault="004F4ADA" w:rsidP="004F4ADA">
      <w:pPr>
        <w:pStyle w:val="ListParagraph"/>
        <w:numPr>
          <w:ilvl w:val="1"/>
          <w:numId w:val="4"/>
        </w:numPr>
        <w:rPr>
          <w:lang w:val="en-US"/>
        </w:rPr>
      </w:pPr>
      <w:r>
        <w:rPr>
          <w:lang w:val="en-US"/>
        </w:rPr>
        <w:t>Projects</w:t>
      </w:r>
    </w:p>
    <w:p w14:paraId="3762C1C5" w14:textId="1C91BE15" w:rsidR="00866147" w:rsidRDefault="004F4ADA" w:rsidP="004F4ADA">
      <w:pPr>
        <w:pStyle w:val="ListParagraph"/>
        <w:numPr>
          <w:ilvl w:val="1"/>
          <w:numId w:val="4"/>
        </w:numPr>
        <w:rPr>
          <w:lang w:val="en-US"/>
        </w:rPr>
      </w:pPr>
      <w:r>
        <w:rPr>
          <w:lang w:val="en-US"/>
        </w:rPr>
        <w:t>ICOS</w:t>
      </w:r>
      <w:r w:rsidR="00A72D49">
        <w:rPr>
          <w:lang w:val="en-US"/>
        </w:rPr>
        <w:t xml:space="preserve"> </w:t>
      </w:r>
    </w:p>
    <w:p w14:paraId="00D364CF" w14:textId="31CD5412" w:rsidR="008B0E04" w:rsidRDefault="008B0E04" w:rsidP="004F4ADA">
      <w:pPr>
        <w:pStyle w:val="ListParagraph"/>
        <w:numPr>
          <w:ilvl w:val="1"/>
          <w:numId w:val="4"/>
        </w:numPr>
        <w:rPr>
          <w:lang w:val="en-US"/>
        </w:rPr>
      </w:pPr>
      <w:r>
        <w:rPr>
          <w:lang w:val="en-US"/>
        </w:rPr>
        <w:t>World emissions</w:t>
      </w:r>
    </w:p>
    <w:p w14:paraId="3E23F4DB" w14:textId="77777777" w:rsidR="004F4ADA" w:rsidRDefault="007D55C8" w:rsidP="00866147">
      <w:pPr>
        <w:pStyle w:val="ListParagraph"/>
        <w:numPr>
          <w:ilvl w:val="0"/>
          <w:numId w:val="4"/>
        </w:numPr>
        <w:rPr>
          <w:lang w:val="en-US"/>
        </w:rPr>
      </w:pPr>
      <w:r>
        <w:rPr>
          <w:lang w:val="en-US"/>
        </w:rPr>
        <w:t xml:space="preserve"> commercial data sources</w:t>
      </w:r>
      <w:r w:rsidR="00A72D49">
        <w:rPr>
          <w:lang w:val="en-US"/>
        </w:rPr>
        <w:t xml:space="preserve"> </w:t>
      </w:r>
    </w:p>
    <w:p w14:paraId="03FB098F" w14:textId="147A97F3" w:rsidR="00866147" w:rsidRDefault="00A72D49" w:rsidP="004F4ADA">
      <w:pPr>
        <w:pStyle w:val="ListParagraph"/>
        <w:numPr>
          <w:ilvl w:val="1"/>
          <w:numId w:val="4"/>
        </w:numPr>
        <w:rPr>
          <w:lang w:val="en-US"/>
        </w:rPr>
      </w:pPr>
      <w:r>
        <w:rPr>
          <w:lang w:val="en-US"/>
        </w:rPr>
        <w:t xml:space="preserve"> </w:t>
      </w:r>
      <w:proofErr w:type="spellStart"/>
      <w:r>
        <w:rPr>
          <w:lang w:val="en-US"/>
        </w:rPr>
        <w:t>GHGSat</w:t>
      </w:r>
      <w:proofErr w:type="spellEnd"/>
    </w:p>
    <w:p w14:paraId="0E111388" w14:textId="77777777" w:rsidR="00866147" w:rsidRDefault="007D55C8" w:rsidP="00866147">
      <w:pPr>
        <w:pStyle w:val="ListParagraph"/>
        <w:numPr>
          <w:ilvl w:val="0"/>
          <w:numId w:val="4"/>
        </w:numPr>
        <w:rPr>
          <w:lang w:val="en-US"/>
        </w:rPr>
      </w:pPr>
      <w:r>
        <w:rPr>
          <w:lang w:val="en-US"/>
        </w:rPr>
        <w:t xml:space="preserve"> Establishing a national verification </w:t>
      </w:r>
      <w:r w:rsidR="009315A8">
        <w:rPr>
          <w:lang w:val="en-US"/>
        </w:rPr>
        <w:t>regime with examples</w:t>
      </w:r>
    </w:p>
    <w:p w14:paraId="173BD8BD" w14:textId="77777777" w:rsidR="00866147" w:rsidRDefault="009315A8" w:rsidP="00866147">
      <w:pPr>
        <w:pStyle w:val="ListParagraph"/>
        <w:numPr>
          <w:ilvl w:val="0"/>
          <w:numId w:val="4"/>
        </w:numPr>
        <w:rPr>
          <w:lang w:val="en-US"/>
        </w:rPr>
      </w:pPr>
      <w:r>
        <w:rPr>
          <w:lang w:val="en-US"/>
        </w:rPr>
        <w:t>academic cooperations</w:t>
      </w:r>
    </w:p>
    <w:p w14:paraId="35111393" w14:textId="31049102" w:rsidR="007D55C8" w:rsidRDefault="009315A8" w:rsidP="00866147">
      <w:pPr>
        <w:pStyle w:val="ListParagraph"/>
        <w:numPr>
          <w:ilvl w:val="0"/>
          <w:numId w:val="4"/>
        </w:numPr>
        <w:rPr>
          <w:lang w:val="en-US"/>
        </w:rPr>
      </w:pPr>
      <w:r>
        <w:rPr>
          <w:lang w:val="en-US"/>
        </w:rPr>
        <w:t xml:space="preserve"> technical aspects</w:t>
      </w:r>
    </w:p>
    <w:p w14:paraId="256AD719" w14:textId="0E4AFC8F" w:rsidR="004F4ADA" w:rsidRDefault="004F4ADA" w:rsidP="004F4ADA">
      <w:pPr>
        <w:pStyle w:val="ListParagraph"/>
        <w:numPr>
          <w:ilvl w:val="1"/>
          <w:numId w:val="4"/>
        </w:numPr>
        <w:rPr>
          <w:lang w:val="en-US"/>
        </w:rPr>
      </w:pPr>
      <w:r>
        <w:rPr>
          <w:lang w:val="en-US"/>
        </w:rPr>
        <w:t xml:space="preserve">Working with </w:t>
      </w:r>
      <w:proofErr w:type="spellStart"/>
      <w:r>
        <w:rPr>
          <w:lang w:val="en-US"/>
        </w:rPr>
        <w:t>netcdf</w:t>
      </w:r>
      <w:proofErr w:type="spellEnd"/>
    </w:p>
    <w:p w14:paraId="57577570" w14:textId="3998875C" w:rsidR="006D65E2" w:rsidRPr="00D93AA9" w:rsidRDefault="006D65E2" w:rsidP="004F4ADA">
      <w:pPr>
        <w:pStyle w:val="ListParagraph"/>
        <w:numPr>
          <w:ilvl w:val="1"/>
          <w:numId w:val="4"/>
        </w:numPr>
        <w:rPr>
          <w:lang w:val="en-US"/>
        </w:rPr>
      </w:pPr>
      <w:r>
        <w:rPr>
          <w:lang w:val="en-US"/>
        </w:rPr>
        <w:t xml:space="preserve">Tools to analyze data </w:t>
      </w:r>
      <w:r w:rsidRPr="006D65E2">
        <w:rPr>
          <w:lang w:val="en-US"/>
        </w:rPr>
        <w:sym w:font="Wingdings" w:char="F0E0"/>
      </w:r>
      <w:r>
        <w:rPr>
          <w:lang w:val="en-US"/>
        </w:rPr>
        <w:t xml:space="preserve"> </w:t>
      </w:r>
      <w:proofErr w:type="spellStart"/>
      <w:r>
        <w:rPr>
          <w:lang w:val="en-US"/>
        </w:rPr>
        <w:t>Fluxy</w:t>
      </w:r>
      <w:proofErr w:type="spellEnd"/>
      <w:r>
        <w:rPr>
          <w:lang w:val="en-US"/>
        </w:rPr>
        <w:t>, UBA-Tool</w:t>
      </w:r>
    </w:p>
    <w:p w14:paraId="28CE2FDB" w14:textId="53A6E536" w:rsidR="00EF3CB5" w:rsidRPr="009315A8" w:rsidRDefault="007A2D4C" w:rsidP="00C51200">
      <w:pPr>
        <w:pStyle w:val="Heading3"/>
        <w:rPr>
          <w:lang w:val="en-US"/>
        </w:rPr>
      </w:pPr>
      <w:r>
        <w:rPr>
          <w:lang w:val="en-US"/>
        </w:rPr>
        <w:t>4</w:t>
      </w:r>
      <w:r w:rsidR="00C51200">
        <w:rPr>
          <w:lang w:val="en-US"/>
        </w:rPr>
        <w:t>.</w:t>
      </w:r>
      <w:r w:rsidR="002C74DC">
        <w:rPr>
          <w:lang w:val="en-US"/>
        </w:rPr>
        <w:t>5</w:t>
      </w:r>
      <w:r w:rsidR="00C51200">
        <w:rPr>
          <w:lang w:val="en-US"/>
        </w:rPr>
        <w:t xml:space="preserve"> </w:t>
      </w:r>
      <w:r w:rsidR="00EF3CB5" w:rsidRPr="009315A8">
        <w:rPr>
          <w:lang w:val="en-US"/>
        </w:rPr>
        <w:t xml:space="preserve">Reconciliation </w:t>
      </w:r>
      <w:r w:rsidR="007D55C8" w:rsidRPr="009315A8">
        <w:rPr>
          <w:lang w:val="en-US"/>
        </w:rPr>
        <w:t>with</w:t>
      </w:r>
      <w:r w:rsidR="00EF3CB5" w:rsidRPr="009315A8">
        <w:rPr>
          <w:lang w:val="en-US"/>
        </w:rPr>
        <w:t xml:space="preserve"> </w:t>
      </w:r>
      <w:r w:rsidR="007D55C8" w:rsidRPr="009315A8">
        <w:rPr>
          <w:lang w:val="en-US"/>
        </w:rPr>
        <w:t xml:space="preserve">inventory </w:t>
      </w:r>
      <w:r w:rsidR="00EF3CB5" w:rsidRPr="009315A8">
        <w:rPr>
          <w:lang w:val="en-US"/>
        </w:rPr>
        <w:t>emissions</w:t>
      </w:r>
    </w:p>
    <w:p w14:paraId="2629412E" w14:textId="77777777" w:rsidR="00866147" w:rsidRDefault="00866147" w:rsidP="009315A8">
      <w:pPr>
        <w:pStyle w:val="ListParagraph"/>
        <w:rPr>
          <w:lang w:val="en-US"/>
        </w:rPr>
      </w:pPr>
    </w:p>
    <w:p w14:paraId="7A7FFBD2" w14:textId="77777777" w:rsidR="00866147" w:rsidRDefault="009315A8" w:rsidP="00866147">
      <w:pPr>
        <w:pStyle w:val="ListParagraph"/>
        <w:numPr>
          <w:ilvl w:val="0"/>
          <w:numId w:val="5"/>
        </w:numPr>
        <w:rPr>
          <w:lang w:val="en-US"/>
        </w:rPr>
      </w:pPr>
      <w:r>
        <w:rPr>
          <w:lang w:val="en-US"/>
        </w:rPr>
        <w:t xml:space="preserve">Comparison of </w:t>
      </w:r>
    </w:p>
    <w:p w14:paraId="4109DD57" w14:textId="77777777" w:rsidR="00866147" w:rsidRDefault="009315A8" w:rsidP="00866147">
      <w:pPr>
        <w:pStyle w:val="ListParagraph"/>
        <w:numPr>
          <w:ilvl w:val="1"/>
          <w:numId w:val="5"/>
        </w:numPr>
        <w:rPr>
          <w:lang w:val="en-US"/>
        </w:rPr>
      </w:pPr>
      <w:r>
        <w:rPr>
          <w:lang w:val="en-US"/>
        </w:rPr>
        <w:t xml:space="preserve">national total, </w:t>
      </w:r>
    </w:p>
    <w:p w14:paraId="042AE51A" w14:textId="77777777" w:rsidR="00866147" w:rsidRDefault="009315A8" w:rsidP="00866147">
      <w:pPr>
        <w:pStyle w:val="ListParagraph"/>
        <w:numPr>
          <w:ilvl w:val="1"/>
          <w:numId w:val="5"/>
        </w:numPr>
        <w:rPr>
          <w:lang w:val="en-US"/>
        </w:rPr>
      </w:pPr>
      <w:r>
        <w:rPr>
          <w:lang w:val="en-US"/>
        </w:rPr>
        <w:t xml:space="preserve">trends, </w:t>
      </w:r>
    </w:p>
    <w:p w14:paraId="33E7C480" w14:textId="696134C0" w:rsidR="00866147" w:rsidRDefault="009315A8" w:rsidP="00866147">
      <w:pPr>
        <w:pStyle w:val="ListParagraph"/>
        <w:numPr>
          <w:ilvl w:val="1"/>
          <w:numId w:val="5"/>
        </w:numPr>
        <w:rPr>
          <w:lang w:val="en-US"/>
        </w:rPr>
      </w:pPr>
      <w:r>
        <w:rPr>
          <w:lang w:val="en-US"/>
        </w:rPr>
        <w:t>spatial</w:t>
      </w:r>
      <w:r w:rsidR="00866147">
        <w:rPr>
          <w:lang w:val="en-US"/>
        </w:rPr>
        <w:t xml:space="preserve"> and temporal</w:t>
      </w:r>
      <w:r>
        <w:rPr>
          <w:lang w:val="en-US"/>
        </w:rPr>
        <w:t xml:space="preserve"> pattern</w:t>
      </w:r>
      <w:r w:rsidR="00866147">
        <w:rPr>
          <w:lang w:val="en-US"/>
        </w:rPr>
        <w:t>s</w:t>
      </w:r>
      <w:r>
        <w:rPr>
          <w:lang w:val="en-US"/>
        </w:rPr>
        <w:t xml:space="preserve">, </w:t>
      </w:r>
    </w:p>
    <w:p w14:paraId="001DAA30" w14:textId="77777777" w:rsidR="00866147" w:rsidRDefault="009315A8" w:rsidP="00866147">
      <w:pPr>
        <w:pStyle w:val="ListParagraph"/>
        <w:numPr>
          <w:ilvl w:val="1"/>
          <w:numId w:val="5"/>
        </w:numPr>
        <w:rPr>
          <w:lang w:val="en-US"/>
        </w:rPr>
      </w:pPr>
      <w:r>
        <w:rPr>
          <w:lang w:val="en-US"/>
        </w:rPr>
        <w:t xml:space="preserve">sectors, </w:t>
      </w:r>
    </w:p>
    <w:p w14:paraId="24E2EF59" w14:textId="0C770BD1" w:rsidR="009315A8" w:rsidRDefault="0066035F" w:rsidP="00866147">
      <w:pPr>
        <w:pStyle w:val="ListParagraph"/>
        <w:numPr>
          <w:ilvl w:val="1"/>
          <w:numId w:val="5"/>
        </w:numPr>
        <w:rPr>
          <w:lang w:val="en-US"/>
        </w:rPr>
      </w:pPr>
      <w:r>
        <w:rPr>
          <w:lang w:val="en-US"/>
        </w:rPr>
        <w:t>point sources</w:t>
      </w:r>
    </w:p>
    <w:p w14:paraId="2E9FA3E0" w14:textId="038DA95D" w:rsidR="00866147" w:rsidRDefault="00866147" w:rsidP="00866147">
      <w:pPr>
        <w:pStyle w:val="ListParagraph"/>
        <w:numPr>
          <w:ilvl w:val="0"/>
          <w:numId w:val="5"/>
        </w:numPr>
        <w:rPr>
          <w:lang w:val="en-US"/>
        </w:rPr>
      </w:pPr>
      <w:r>
        <w:rPr>
          <w:lang w:val="en-US"/>
        </w:rPr>
        <w:t xml:space="preserve">with examples, e.g. Germany, Netherlands, </w:t>
      </w:r>
    </w:p>
    <w:p w14:paraId="7E1EE8C7" w14:textId="509D1184" w:rsidR="00EF3CB5" w:rsidRPr="009315A8" w:rsidRDefault="007A2D4C" w:rsidP="00C51200">
      <w:pPr>
        <w:pStyle w:val="Heading3"/>
        <w:rPr>
          <w:lang w:val="en-US"/>
        </w:rPr>
      </w:pPr>
      <w:r>
        <w:rPr>
          <w:lang w:val="en-US"/>
        </w:rPr>
        <w:t>4</w:t>
      </w:r>
      <w:r w:rsidR="00C51200">
        <w:rPr>
          <w:lang w:val="en-US"/>
        </w:rPr>
        <w:t>.</w:t>
      </w:r>
      <w:r w:rsidR="002C74DC">
        <w:rPr>
          <w:lang w:val="en-US"/>
        </w:rPr>
        <w:t>6</w:t>
      </w:r>
      <w:r w:rsidR="00C51200">
        <w:rPr>
          <w:lang w:val="en-US"/>
        </w:rPr>
        <w:t xml:space="preserve"> </w:t>
      </w:r>
      <w:r w:rsidR="00EF3CB5" w:rsidRPr="009315A8">
        <w:rPr>
          <w:lang w:val="en-US"/>
        </w:rPr>
        <w:t xml:space="preserve">Further </w:t>
      </w:r>
      <w:r w:rsidR="00D93AA9" w:rsidRPr="009315A8">
        <w:rPr>
          <w:lang w:val="en-US"/>
        </w:rPr>
        <w:t>resources</w:t>
      </w:r>
    </w:p>
    <w:p w14:paraId="3EF0463A" w14:textId="77777777" w:rsidR="002C74DC" w:rsidRDefault="009315A8" w:rsidP="00866147">
      <w:pPr>
        <w:pStyle w:val="ListParagraph"/>
        <w:numPr>
          <w:ilvl w:val="0"/>
          <w:numId w:val="6"/>
        </w:numPr>
        <w:rPr>
          <w:lang w:val="en-US"/>
        </w:rPr>
      </w:pPr>
      <w:r>
        <w:rPr>
          <w:lang w:val="en-US"/>
        </w:rPr>
        <w:t>Links to other guidance documents</w:t>
      </w:r>
      <w:r w:rsidR="00D8716F">
        <w:rPr>
          <w:lang w:val="en-US"/>
        </w:rPr>
        <w:t xml:space="preserve"> (</w:t>
      </w:r>
    </w:p>
    <w:p w14:paraId="39EB9F11" w14:textId="77777777" w:rsidR="002C74DC" w:rsidRDefault="00D8716F" w:rsidP="002C74DC">
      <w:pPr>
        <w:pStyle w:val="ListParagraph"/>
        <w:ind w:left="1068"/>
        <w:rPr>
          <w:lang w:val="en-US"/>
        </w:rPr>
      </w:pPr>
      <w:r>
        <w:rPr>
          <w:lang w:val="en-US"/>
        </w:rPr>
        <w:t>WMO IG3IS guideline</w:t>
      </w:r>
    </w:p>
    <w:p w14:paraId="55394E4A" w14:textId="77777777" w:rsidR="002C74DC" w:rsidRDefault="008C506E" w:rsidP="002C74DC">
      <w:pPr>
        <w:pStyle w:val="ListParagraph"/>
        <w:ind w:left="1068"/>
        <w:rPr>
          <w:lang w:val="en-US"/>
        </w:rPr>
      </w:pPr>
      <w:r>
        <w:rPr>
          <w:lang w:val="en-US"/>
        </w:rPr>
        <w:t xml:space="preserve"> Output of H2020 projects, </w:t>
      </w:r>
    </w:p>
    <w:p w14:paraId="2CE73432" w14:textId="77777777" w:rsidR="002C74DC" w:rsidRDefault="002C74DC" w:rsidP="002C74DC">
      <w:pPr>
        <w:pStyle w:val="ListParagraph"/>
        <w:ind w:left="1068"/>
        <w:rPr>
          <w:lang w:val="en-US"/>
        </w:rPr>
      </w:pPr>
      <w:r>
        <w:rPr>
          <w:lang w:val="en-US"/>
        </w:rPr>
        <w:t>AVENGERS and IG3IS</w:t>
      </w:r>
      <w:r w:rsidR="009315A8">
        <w:rPr>
          <w:lang w:val="en-US"/>
        </w:rPr>
        <w:t xml:space="preserve"> webinars </w:t>
      </w:r>
    </w:p>
    <w:p w14:paraId="263D1B99" w14:textId="3C4136FC" w:rsidR="009315A8" w:rsidRPr="00D93AA9" w:rsidRDefault="009315A8" w:rsidP="002C74DC">
      <w:pPr>
        <w:pStyle w:val="ListParagraph"/>
        <w:ind w:left="1068"/>
        <w:rPr>
          <w:lang w:val="en-US"/>
        </w:rPr>
      </w:pPr>
      <w:r>
        <w:rPr>
          <w:lang w:val="en-US"/>
        </w:rPr>
        <w:t>links to projects</w:t>
      </w:r>
    </w:p>
    <w:sectPr w:rsidR="009315A8" w:rsidRPr="00D93AA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F6487" w14:textId="77777777" w:rsidR="000A38F6" w:rsidRDefault="000A38F6" w:rsidP="000A38F6">
      <w:pPr>
        <w:spacing w:after="0" w:line="240" w:lineRule="auto"/>
      </w:pPr>
      <w:r>
        <w:separator/>
      </w:r>
    </w:p>
  </w:endnote>
  <w:endnote w:type="continuationSeparator" w:id="0">
    <w:p w14:paraId="4B498460" w14:textId="77777777" w:rsidR="000A38F6" w:rsidRDefault="000A38F6" w:rsidP="000A3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625508"/>
      <w:docPartObj>
        <w:docPartGallery w:val="Page Numbers (Bottom of Page)"/>
        <w:docPartUnique/>
      </w:docPartObj>
    </w:sdtPr>
    <w:sdtEndPr/>
    <w:sdtContent>
      <w:p w14:paraId="456C3BC6" w14:textId="2316FAD7" w:rsidR="000A38F6" w:rsidRDefault="000A38F6">
        <w:pPr>
          <w:pStyle w:val="Footer"/>
          <w:jc w:val="right"/>
        </w:pPr>
        <w:r>
          <w:fldChar w:fldCharType="begin"/>
        </w:r>
        <w:r>
          <w:instrText>PAGE   \* MERGEFORMAT</w:instrText>
        </w:r>
        <w:r>
          <w:fldChar w:fldCharType="separate"/>
        </w:r>
        <w:r>
          <w:t>2</w:t>
        </w:r>
        <w:r>
          <w:fldChar w:fldCharType="end"/>
        </w:r>
      </w:p>
    </w:sdtContent>
  </w:sdt>
  <w:p w14:paraId="473E27E2" w14:textId="77777777" w:rsidR="000A38F6" w:rsidRDefault="000A3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1AD01" w14:textId="77777777" w:rsidR="000A38F6" w:rsidRDefault="000A38F6" w:rsidP="000A38F6">
      <w:pPr>
        <w:spacing w:after="0" w:line="240" w:lineRule="auto"/>
      </w:pPr>
      <w:r>
        <w:separator/>
      </w:r>
    </w:p>
  </w:footnote>
  <w:footnote w:type="continuationSeparator" w:id="0">
    <w:p w14:paraId="26870E60" w14:textId="77777777" w:rsidR="000A38F6" w:rsidRDefault="000A38F6" w:rsidP="000A38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D1126"/>
    <w:multiLevelType w:val="hybridMultilevel"/>
    <w:tmpl w:val="8BB4EB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ED3C44"/>
    <w:multiLevelType w:val="hybridMultilevel"/>
    <w:tmpl w:val="9DAC6D0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1D550F9D"/>
    <w:multiLevelType w:val="hybridMultilevel"/>
    <w:tmpl w:val="772C76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15815BE"/>
    <w:multiLevelType w:val="hybridMultilevel"/>
    <w:tmpl w:val="C0F894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A555253"/>
    <w:multiLevelType w:val="hybridMultilevel"/>
    <w:tmpl w:val="FF228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A6243DE"/>
    <w:multiLevelType w:val="hybridMultilevel"/>
    <w:tmpl w:val="D408F07A"/>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545B5D93"/>
    <w:multiLevelType w:val="hybridMultilevel"/>
    <w:tmpl w:val="2AC051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D7F2DB5"/>
    <w:multiLevelType w:val="multilevel"/>
    <w:tmpl w:val="28E65BB2"/>
    <w:lvl w:ilvl="0">
      <w:start w:val="1"/>
      <w:numFmt w:val="decimal"/>
      <w:lvlText w:val="%1."/>
      <w:lvlJc w:val="left"/>
      <w:pPr>
        <w:ind w:left="360" w:hanging="360"/>
      </w:pPr>
      <w:rPr>
        <w:rFonts w:hint="default"/>
        <w:b/>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5E761EEC"/>
    <w:multiLevelType w:val="hybridMultilevel"/>
    <w:tmpl w:val="1876EC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28C351D"/>
    <w:multiLevelType w:val="multilevel"/>
    <w:tmpl w:val="CD4690A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74611FE"/>
    <w:multiLevelType w:val="hybridMultilevel"/>
    <w:tmpl w:val="EDFA1C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DD7045C"/>
    <w:multiLevelType w:val="hybridMultilevel"/>
    <w:tmpl w:val="BB727A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20586685">
    <w:abstractNumId w:val="2"/>
  </w:num>
  <w:num w:numId="2" w16cid:durableId="1322930430">
    <w:abstractNumId w:val="7"/>
  </w:num>
  <w:num w:numId="3" w16cid:durableId="1147237893">
    <w:abstractNumId w:val="10"/>
  </w:num>
  <w:num w:numId="4" w16cid:durableId="518205885">
    <w:abstractNumId w:val="6"/>
  </w:num>
  <w:num w:numId="5" w16cid:durableId="726757892">
    <w:abstractNumId w:val="5"/>
  </w:num>
  <w:num w:numId="6" w16cid:durableId="1465930731">
    <w:abstractNumId w:val="1"/>
  </w:num>
  <w:num w:numId="7" w16cid:durableId="333461148">
    <w:abstractNumId w:val="4"/>
  </w:num>
  <w:num w:numId="8" w16cid:durableId="561525154">
    <w:abstractNumId w:val="3"/>
  </w:num>
  <w:num w:numId="9" w16cid:durableId="1298337198">
    <w:abstractNumId w:val="9"/>
  </w:num>
  <w:num w:numId="10" w16cid:durableId="54815717">
    <w:abstractNumId w:val="11"/>
  </w:num>
  <w:num w:numId="11" w16cid:durableId="134756892">
    <w:abstractNumId w:val="0"/>
  </w:num>
  <w:num w:numId="12" w16cid:durableId="19001628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CB5"/>
    <w:rsid w:val="00063A1C"/>
    <w:rsid w:val="000A26CE"/>
    <w:rsid w:val="000A38F6"/>
    <w:rsid w:val="000C2565"/>
    <w:rsid w:val="001176C1"/>
    <w:rsid w:val="001E3EF3"/>
    <w:rsid w:val="001E6752"/>
    <w:rsid w:val="001F7D60"/>
    <w:rsid w:val="0027107B"/>
    <w:rsid w:val="00283DD4"/>
    <w:rsid w:val="002C74DC"/>
    <w:rsid w:val="0035520B"/>
    <w:rsid w:val="003E3A4B"/>
    <w:rsid w:val="003E7D34"/>
    <w:rsid w:val="00432870"/>
    <w:rsid w:val="00486412"/>
    <w:rsid w:val="004C6B37"/>
    <w:rsid w:val="004F4ADA"/>
    <w:rsid w:val="005026B1"/>
    <w:rsid w:val="0057271F"/>
    <w:rsid w:val="00592265"/>
    <w:rsid w:val="005F7A6A"/>
    <w:rsid w:val="0066035F"/>
    <w:rsid w:val="00664393"/>
    <w:rsid w:val="00666DC2"/>
    <w:rsid w:val="006967B3"/>
    <w:rsid w:val="006B0D0D"/>
    <w:rsid w:val="006C0813"/>
    <w:rsid w:val="006D65E2"/>
    <w:rsid w:val="006E1C4E"/>
    <w:rsid w:val="006F7464"/>
    <w:rsid w:val="0071201D"/>
    <w:rsid w:val="00776CCE"/>
    <w:rsid w:val="00776E52"/>
    <w:rsid w:val="007A0E4E"/>
    <w:rsid w:val="007A2D4C"/>
    <w:rsid w:val="007D0282"/>
    <w:rsid w:val="007D55C8"/>
    <w:rsid w:val="00820FEC"/>
    <w:rsid w:val="00866147"/>
    <w:rsid w:val="00873D0C"/>
    <w:rsid w:val="008837E6"/>
    <w:rsid w:val="00887D65"/>
    <w:rsid w:val="008B0E04"/>
    <w:rsid w:val="008C506E"/>
    <w:rsid w:val="00906AEF"/>
    <w:rsid w:val="009315A8"/>
    <w:rsid w:val="00981DDF"/>
    <w:rsid w:val="009C4385"/>
    <w:rsid w:val="009D301E"/>
    <w:rsid w:val="00A33DF3"/>
    <w:rsid w:val="00A51E47"/>
    <w:rsid w:val="00A72D49"/>
    <w:rsid w:val="00B423FF"/>
    <w:rsid w:val="00B9461C"/>
    <w:rsid w:val="00BF230A"/>
    <w:rsid w:val="00C51200"/>
    <w:rsid w:val="00CA1B82"/>
    <w:rsid w:val="00CD1E8B"/>
    <w:rsid w:val="00CD3891"/>
    <w:rsid w:val="00CD571E"/>
    <w:rsid w:val="00D11492"/>
    <w:rsid w:val="00D8716F"/>
    <w:rsid w:val="00D93AA9"/>
    <w:rsid w:val="00DA19A8"/>
    <w:rsid w:val="00DD2F62"/>
    <w:rsid w:val="00DE2B26"/>
    <w:rsid w:val="00E20D20"/>
    <w:rsid w:val="00E24A03"/>
    <w:rsid w:val="00EE33FF"/>
    <w:rsid w:val="00EF3CB5"/>
    <w:rsid w:val="00F53180"/>
    <w:rsid w:val="00F57588"/>
    <w:rsid w:val="00F939F1"/>
    <w:rsid w:val="00FE53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F4380"/>
  <w15:chartTrackingRefBased/>
  <w15:docId w15:val="{52B4C340-1C6E-4F04-8289-B4326EBD0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3EF3"/>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E3A4B"/>
    <w:pPr>
      <w:keepNext/>
      <w:keepLines/>
      <w:spacing w:before="36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0A38F6"/>
    <w:pPr>
      <w:keepNext/>
      <w:keepLines/>
      <w:spacing w:before="120" w:after="0"/>
      <w:outlineLvl w:val="2"/>
    </w:pPr>
    <w:rPr>
      <w:rFonts w:ascii="Calibri" w:eastAsiaTheme="majorEastAsia" w:hAnsi="Calibri" w:cstheme="majorBidi"/>
      <w:b/>
      <w:color w:val="000000" w:themeColor="text1"/>
      <w:szCs w:val="24"/>
    </w:rPr>
  </w:style>
  <w:style w:type="paragraph" w:styleId="Heading4">
    <w:name w:val="heading 4"/>
    <w:basedOn w:val="Normal"/>
    <w:next w:val="Normal"/>
    <w:link w:val="Heading4Char"/>
    <w:uiPriority w:val="9"/>
    <w:unhideWhenUsed/>
    <w:qFormat/>
    <w:rsid w:val="001E675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AA9"/>
    <w:pPr>
      <w:ind w:left="720"/>
      <w:contextualSpacing/>
    </w:pPr>
  </w:style>
  <w:style w:type="character" w:customStyle="1" w:styleId="Heading2Char">
    <w:name w:val="Heading 2 Char"/>
    <w:basedOn w:val="DefaultParagraphFont"/>
    <w:link w:val="Heading2"/>
    <w:uiPriority w:val="9"/>
    <w:rsid w:val="003E3A4B"/>
    <w:rPr>
      <w:rFonts w:eastAsiaTheme="majorEastAsia" w:cstheme="majorBidi"/>
      <w:b/>
      <w:sz w:val="24"/>
      <w:szCs w:val="26"/>
    </w:rPr>
  </w:style>
  <w:style w:type="character" w:customStyle="1" w:styleId="Heading1Char">
    <w:name w:val="Heading 1 Char"/>
    <w:basedOn w:val="DefaultParagraphFont"/>
    <w:link w:val="Heading1"/>
    <w:uiPriority w:val="9"/>
    <w:rsid w:val="001E3EF3"/>
    <w:rPr>
      <w:rFonts w:eastAsiaTheme="majorEastAsia" w:cstheme="majorBidi"/>
      <w:b/>
      <w:sz w:val="32"/>
      <w:szCs w:val="32"/>
    </w:rPr>
  </w:style>
  <w:style w:type="character" w:styleId="CommentReference">
    <w:name w:val="annotation reference"/>
    <w:basedOn w:val="DefaultParagraphFont"/>
    <w:uiPriority w:val="99"/>
    <w:semiHidden/>
    <w:unhideWhenUsed/>
    <w:rsid w:val="005F7A6A"/>
    <w:rPr>
      <w:sz w:val="16"/>
      <w:szCs w:val="16"/>
    </w:rPr>
  </w:style>
  <w:style w:type="paragraph" w:styleId="CommentText">
    <w:name w:val="annotation text"/>
    <w:basedOn w:val="Normal"/>
    <w:link w:val="CommentTextChar"/>
    <w:uiPriority w:val="99"/>
    <w:unhideWhenUsed/>
    <w:rsid w:val="005F7A6A"/>
    <w:pPr>
      <w:spacing w:line="240" w:lineRule="auto"/>
    </w:pPr>
    <w:rPr>
      <w:sz w:val="20"/>
      <w:szCs w:val="20"/>
    </w:rPr>
  </w:style>
  <w:style w:type="character" w:customStyle="1" w:styleId="CommentTextChar">
    <w:name w:val="Comment Text Char"/>
    <w:basedOn w:val="DefaultParagraphFont"/>
    <w:link w:val="CommentText"/>
    <w:uiPriority w:val="99"/>
    <w:rsid w:val="005F7A6A"/>
    <w:rPr>
      <w:sz w:val="20"/>
      <w:szCs w:val="20"/>
    </w:rPr>
  </w:style>
  <w:style w:type="paragraph" w:styleId="CommentSubject">
    <w:name w:val="annotation subject"/>
    <w:basedOn w:val="CommentText"/>
    <w:next w:val="CommentText"/>
    <w:link w:val="CommentSubjectChar"/>
    <w:uiPriority w:val="99"/>
    <w:semiHidden/>
    <w:unhideWhenUsed/>
    <w:rsid w:val="005F7A6A"/>
    <w:rPr>
      <w:b/>
      <w:bCs/>
    </w:rPr>
  </w:style>
  <w:style w:type="character" w:customStyle="1" w:styleId="CommentSubjectChar">
    <w:name w:val="Comment Subject Char"/>
    <w:basedOn w:val="CommentTextChar"/>
    <w:link w:val="CommentSubject"/>
    <w:uiPriority w:val="99"/>
    <w:semiHidden/>
    <w:rsid w:val="005F7A6A"/>
    <w:rPr>
      <w:b/>
      <w:bCs/>
      <w:sz w:val="20"/>
      <w:szCs w:val="20"/>
    </w:rPr>
  </w:style>
  <w:style w:type="character" w:customStyle="1" w:styleId="Heading3Char">
    <w:name w:val="Heading 3 Char"/>
    <w:basedOn w:val="DefaultParagraphFont"/>
    <w:link w:val="Heading3"/>
    <w:uiPriority w:val="9"/>
    <w:rsid w:val="000A38F6"/>
    <w:rPr>
      <w:rFonts w:ascii="Calibri" w:eastAsiaTheme="majorEastAsia" w:hAnsi="Calibri" w:cstheme="majorBidi"/>
      <w:b/>
      <w:color w:val="000000" w:themeColor="text1"/>
      <w:szCs w:val="24"/>
    </w:rPr>
  </w:style>
  <w:style w:type="paragraph" w:styleId="Header">
    <w:name w:val="header"/>
    <w:basedOn w:val="Normal"/>
    <w:link w:val="HeaderChar"/>
    <w:uiPriority w:val="99"/>
    <w:unhideWhenUsed/>
    <w:rsid w:val="000A38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8F6"/>
  </w:style>
  <w:style w:type="paragraph" w:styleId="Footer">
    <w:name w:val="footer"/>
    <w:basedOn w:val="Normal"/>
    <w:link w:val="FooterChar"/>
    <w:uiPriority w:val="99"/>
    <w:unhideWhenUsed/>
    <w:rsid w:val="000A38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8F6"/>
  </w:style>
  <w:style w:type="character" w:customStyle="1" w:styleId="Heading4Char">
    <w:name w:val="Heading 4 Char"/>
    <w:basedOn w:val="DefaultParagraphFont"/>
    <w:link w:val="Heading4"/>
    <w:uiPriority w:val="9"/>
    <w:rsid w:val="001E675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986</Words>
  <Characters>5368</Characters>
  <Application>Microsoft Office Word</Application>
  <DocSecurity>4</DocSecurity>
  <Lines>167</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Hannes Witt</dc:creator>
  <cp:keywords/>
  <dc:description/>
  <cp:lastModifiedBy>Annie Thornton</cp:lastModifiedBy>
  <cp:revision>2</cp:revision>
  <dcterms:created xsi:type="dcterms:W3CDTF">2026-05-01T09:08:00Z</dcterms:created>
  <dcterms:modified xsi:type="dcterms:W3CDTF">2026-05-01T09:08:00Z</dcterms:modified>
</cp:coreProperties>
</file>