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29A0B" w14:textId="77777777" w:rsidR="009B1DA4" w:rsidRPr="009964AA" w:rsidRDefault="00130525">
      <w:pPr>
        <w:jc w:val="center"/>
        <w:rPr>
          <w:b/>
          <w:bCs/>
          <w:sz w:val="32"/>
          <w:szCs w:val="32"/>
        </w:rPr>
      </w:pPr>
      <w:r w:rsidRPr="009964AA">
        <w:rPr>
          <w:b/>
          <w:bCs/>
          <w:sz w:val="32"/>
          <w:szCs w:val="32"/>
        </w:rPr>
        <w:t>“Using emission inventories for air quality modelling”</w:t>
      </w:r>
    </w:p>
    <w:p w14:paraId="07D29A0C" w14:textId="77777777" w:rsidR="009B1DA4" w:rsidRPr="009964AA" w:rsidRDefault="00130525">
      <w:pPr>
        <w:jc w:val="center"/>
        <w:rPr>
          <w:b/>
          <w:bCs/>
          <w:sz w:val="32"/>
          <w:szCs w:val="32"/>
        </w:rPr>
      </w:pPr>
      <w:r w:rsidRPr="009964AA">
        <w:rPr>
          <w:b/>
          <w:bCs/>
          <w:sz w:val="32"/>
          <w:szCs w:val="32"/>
        </w:rPr>
        <w:t>TFEIP Guidance document</w:t>
      </w:r>
    </w:p>
    <w:p w14:paraId="07D29A0D" w14:textId="77777777" w:rsidR="009B1DA4" w:rsidRPr="009964AA" w:rsidRDefault="009B1DA4"/>
    <w:p w14:paraId="07D29A0E" w14:textId="4F0B4F55" w:rsidR="009B1DA4" w:rsidRPr="009964AA" w:rsidRDefault="00130525">
      <w:pPr>
        <w:rPr>
          <w:b/>
          <w:bCs/>
        </w:rPr>
      </w:pPr>
      <w:r w:rsidRPr="009964AA">
        <w:rPr>
          <w:b/>
          <w:bCs/>
        </w:rPr>
        <w:t xml:space="preserve">Version </w:t>
      </w:r>
      <w:r w:rsidR="000B5218" w:rsidRPr="009964AA">
        <w:rPr>
          <w:b/>
          <w:bCs/>
        </w:rPr>
        <w:t>0.2</w:t>
      </w:r>
      <w:r w:rsidRPr="009964AA">
        <w:rPr>
          <w:b/>
          <w:bCs/>
        </w:rPr>
        <w:t xml:space="preserve">, </w:t>
      </w:r>
      <w:r w:rsidR="00A4350E">
        <w:rPr>
          <w:b/>
          <w:bCs/>
        </w:rPr>
        <w:t>23</w:t>
      </w:r>
      <w:r w:rsidR="007157FE" w:rsidRPr="009964AA">
        <w:rPr>
          <w:b/>
          <w:bCs/>
        </w:rPr>
        <w:t xml:space="preserve"> March 2026</w:t>
      </w:r>
    </w:p>
    <w:p w14:paraId="07D29A0F" w14:textId="77777777" w:rsidR="009B1DA4" w:rsidRPr="009964AA" w:rsidRDefault="00130525">
      <w:pPr>
        <w:rPr>
          <w:b/>
          <w:bCs/>
        </w:rPr>
      </w:pPr>
      <w:r w:rsidRPr="009964AA">
        <w:rPr>
          <w:b/>
          <w:bCs/>
        </w:rPr>
        <w:t>Drafted by: TFEIP Expert Panel on User Engagement</w:t>
      </w:r>
    </w:p>
    <w:p w14:paraId="07D29A10" w14:textId="77777777" w:rsidR="009B1DA4" w:rsidRPr="009964AA" w:rsidRDefault="009B1DA4">
      <w:pPr>
        <w:keepNext/>
        <w:keepLines/>
        <w:spacing w:before="240" w:after="0"/>
        <w:ind w:left="360" w:hanging="360"/>
        <w:rPr>
          <w:color w:val="2F5496"/>
          <w:sz w:val="32"/>
          <w:szCs w:val="32"/>
        </w:rPr>
      </w:pPr>
    </w:p>
    <w:p w14:paraId="07D29A11" w14:textId="77777777" w:rsidR="009B1DA4" w:rsidRPr="009964AA" w:rsidRDefault="00130525">
      <w:pPr>
        <w:keepNext/>
        <w:keepLines/>
        <w:spacing w:before="240" w:after="0"/>
        <w:ind w:left="360" w:hanging="360"/>
        <w:rPr>
          <w:color w:val="2F5496"/>
          <w:sz w:val="32"/>
          <w:szCs w:val="32"/>
        </w:rPr>
      </w:pPr>
      <w:r w:rsidRPr="009964AA">
        <w:rPr>
          <w:color w:val="2F5496"/>
          <w:sz w:val="32"/>
          <w:szCs w:val="32"/>
        </w:rPr>
        <w:t>Contents</w:t>
      </w:r>
    </w:p>
    <w:sdt>
      <w:sdtPr>
        <w:id w:val="637152795"/>
        <w:docPartObj>
          <w:docPartGallery w:val="Table of Contents"/>
          <w:docPartUnique/>
        </w:docPartObj>
      </w:sdtPr>
      <w:sdtEndPr/>
      <w:sdtContent>
        <w:p w14:paraId="54F7966F" w14:textId="02B1A6F9" w:rsidR="00065C9D" w:rsidRDefault="00130525">
          <w:pPr>
            <w:pStyle w:val="TOC1"/>
            <w:tabs>
              <w:tab w:val="left" w:pos="480"/>
              <w:tab w:val="right" w:pos="9016"/>
            </w:tabs>
            <w:rPr>
              <w:rFonts w:asciiTheme="minorHAnsi" w:eastAsiaTheme="minorEastAsia" w:hAnsiTheme="minorHAnsi" w:cstheme="minorBidi"/>
              <w:noProof/>
              <w:kern w:val="2"/>
              <w:sz w:val="24"/>
              <w:szCs w:val="24"/>
              <w:lang w:val="nl-NL" w:eastAsia="nl-NL"/>
              <w14:ligatures w14:val="standardContextual"/>
            </w:rPr>
          </w:pPr>
          <w:r w:rsidRPr="009964AA">
            <w:fldChar w:fldCharType="begin"/>
          </w:r>
          <w:r w:rsidRPr="009964AA">
            <w:rPr>
              <w:rStyle w:val="IndexLink"/>
              <w:webHidden/>
              <w:color w:val="000000"/>
            </w:rPr>
            <w:instrText xml:space="preserve"> TOC \z \o "1-9" \u \t "Heading 1,1,Heading 2,2,Heading 3,3" \h</w:instrText>
          </w:r>
          <w:r w:rsidRPr="009964AA">
            <w:rPr>
              <w:rStyle w:val="IndexLink"/>
              <w:color w:val="000000"/>
            </w:rPr>
            <w:fldChar w:fldCharType="separate"/>
          </w:r>
          <w:hyperlink w:anchor="_Toc225174196" w:history="1">
            <w:r w:rsidR="00065C9D" w:rsidRPr="00B410EE">
              <w:rPr>
                <w:rStyle w:val="Hyperlink"/>
                <w:noProof/>
              </w:rPr>
              <w:t>1.</w:t>
            </w:r>
            <w:r w:rsidR="00065C9D">
              <w:rPr>
                <w:rFonts w:asciiTheme="minorHAnsi" w:eastAsiaTheme="minorEastAsia" w:hAnsiTheme="minorHAnsi" w:cstheme="minorBidi"/>
                <w:noProof/>
                <w:kern w:val="2"/>
                <w:sz w:val="24"/>
                <w:szCs w:val="24"/>
                <w:lang w:val="nl-NL" w:eastAsia="nl-NL"/>
                <w14:ligatures w14:val="standardContextual"/>
              </w:rPr>
              <w:tab/>
            </w:r>
            <w:r w:rsidR="00065C9D" w:rsidRPr="00B410EE">
              <w:rPr>
                <w:rStyle w:val="Hyperlink"/>
                <w:noProof/>
              </w:rPr>
              <w:t>Introduction and Scope</w:t>
            </w:r>
            <w:r w:rsidR="00065C9D">
              <w:rPr>
                <w:noProof/>
                <w:webHidden/>
              </w:rPr>
              <w:tab/>
            </w:r>
            <w:r w:rsidR="00065C9D">
              <w:rPr>
                <w:noProof/>
                <w:webHidden/>
              </w:rPr>
              <w:fldChar w:fldCharType="begin"/>
            </w:r>
            <w:r w:rsidR="00065C9D">
              <w:rPr>
                <w:noProof/>
                <w:webHidden/>
              </w:rPr>
              <w:instrText xml:space="preserve"> PAGEREF _Toc225174196 \h </w:instrText>
            </w:r>
            <w:r w:rsidR="00065C9D">
              <w:rPr>
                <w:noProof/>
                <w:webHidden/>
              </w:rPr>
            </w:r>
            <w:r w:rsidR="00065C9D">
              <w:rPr>
                <w:noProof/>
                <w:webHidden/>
              </w:rPr>
              <w:fldChar w:fldCharType="separate"/>
            </w:r>
            <w:r w:rsidR="00065C9D">
              <w:rPr>
                <w:noProof/>
                <w:webHidden/>
              </w:rPr>
              <w:t>2</w:t>
            </w:r>
            <w:r w:rsidR="00065C9D">
              <w:rPr>
                <w:noProof/>
                <w:webHidden/>
              </w:rPr>
              <w:fldChar w:fldCharType="end"/>
            </w:r>
          </w:hyperlink>
        </w:p>
        <w:p w14:paraId="3953119E" w14:textId="07A631B3" w:rsidR="00065C9D" w:rsidRDefault="00065C9D">
          <w:pPr>
            <w:pStyle w:val="TOC1"/>
            <w:tabs>
              <w:tab w:val="left" w:pos="48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197" w:history="1">
            <w:r w:rsidRPr="00B410EE">
              <w:rPr>
                <w:rStyle w:val="Hyperlink"/>
                <w:noProof/>
              </w:rPr>
              <w:t>2.</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Temporal disaggregation of emissions</w:t>
            </w:r>
            <w:r>
              <w:rPr>
                <w:noProof/>
                <w:webHidden/>
              </w:rPr>
              <w:tab/>
            </w:r>
            <w:r>
              <w:rPr>
                <w:noProof/>
                <w:webHidden/>
              </w:rPr>
              <w:fldChar w:fldCharType="begin"/>
            </w:r>
            <w:r>
              <w:rPr>
                <w:noProof/>
                <w:webHidden/>
              </w:rPr>
              <w:instrText xml:space="preserve"> PAGEREF _Toc225174197 \h </w:instrText>
            </w:r>
            <w:r>
              <w:rPr>
                <w:noProof/>
                <w:webHidden/>
              </w:rPr>
            </w:r>
            <w:r>
              <w:rPr>
                <w:noProof/>
                <w:webHidden/>
              </w:rPr>
              <w:fldChar w:fldCharType="separate"/>
            </w:r>
            <w:r>
              <w:rPr>
                <w:noProof/>
                <w:webHidden/>
              </w:rPr>
              <w:t>3</w:t>
            </w:r>
            <w:r>
              <w:rPr>
                <w:noProof/>
                <w:webHidden/>
              </w:rPr>
              <w:fldChar w:fldCharType="end"/>
            </w:r>
          </w:hyperlink>
        </w:p>
        <w:p w14:paraId="42D7A673" w14:textId="1B6AB21F" w:rsidR="00065C9D" w:rsidRDefault="00065C9D">
          <w:pPr>
            <w:pStyle w:val="TOC2"/>
            <w:tabs>
              <w:tab w:val="left" w:pos="96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198" w:history="1">
            <w:r w:rsidRPr="00B410EE">
              <w:rPr>
                <w:rStyle w:val="Hyperlink"/>
                <w:noProof/>
              </w:rPr>
              <w:t>2.1.</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Simple method</w:t>
            </w:r>
            <w:r>
              <w:rPr>
                <w:noProof/>
                <w:webHidden/>
              </w:rPr>
              <w:tab/>
            </w:r>
            <w:r>
              <w:rPr>
                <w:noProof/>
                <w:webHidden/>
              </w:rPr>
              <w:fldChar w:fldCharType="begin"/>
            </w:r>
            <w:r>
              <w:rPr>
                <w:noProof/>
                <w:webHidden/>
              </w:rPr>
              <w:instrText xml:space="preserve"> PAGEREF _Toc225174198 \h </w:instrText>
            </w:r>
            <w:r>
              <w:rPr>
                <w:noProof/>
                <w:webHidden/>
              </w:rPr>
            </w:r>
            <w:r>
              <w:rPr>
                <w:noProof/>
                <w:webHidden/>
              </w:rPr>
              <w:fldChar w:fldCharType="separate"/>
            </w:r>
            <w:r>
              <w:rPr>
                <w:noProof/>
                <w:webHidden/>
              </w:rPr>
              <w:t>3</w:t>
            </w:r>
            <w:r>
              <w:rPr>
                <w:noProof/>
                <w:webHidden/>
              </w:rPr>
              <w:fldChar w:fldCharType="end"/>
            </w:r>
          </w:hyperlink>
        </w:p>
        <w:p w14:paraId="661971A0" w14:textId="1EF2101C" w:rsidR="00065C9D" w:rsidRDefault="00065C9D">
          <w:pPr>
            <w:pStyle w:val="TOC2"/>
            <w:tabs>
              <w:tab w:val="left" w:pos="96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199" w:history="1">
            <w:r w:rsidRPr="00B410EE">
              <w:rPr>
                <w:rStyle w:val="Hyperlink"/>
                <w:noProof/>
              </w:rPr>
              <w:t>2.2.</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Detailed methodologies</w:t>
            </w:r>
            <w:r>
              <w:rPr>
                <w:noProof/>
                <w:webHidden/>
              </w:rPr>
              <w:tab/>
            </w:r>
            <w:r>
              <w:rPr>
                <w:noProof/>
                <w:webHidden/>
              </w:rPr>
              <w:fldChar w:fldCharType="begin"/>
            </w:r>
            <w:r>
              <w:rPr>
                <w:noProof/>
                <w:webHidden/>
              </w:rPr>
              <w:instrText xml:space="preserve"> PAGEREF _Toc225174199 \h </w:instrText>
            </w:r>
            <w:r>
              <w:rPr>
                <w:noProof/>
                <w:webHidden/>
              </w:rPr>
            </w:r>
            <w:r>
              <w:rPr>
                <w:noProof/>
                <w:webHidden/>
              </w:rPr>
              <w:fldChar w:fldCharType="separate"/>
            </w:r>
            <w:r>
              <w:rPr>
                <w:noProof/>
                <w:webHidden/>
              </w:rPr>
              <w:t>3</w:t>
            </w:r>
            <w:r>
              <w:rPr>
                <w:noProof/>
                <w:webHidden/>
              </w:rPr>
              <w:fldChar w:fldCharType="end"/>
            </w:r>
          </w:hyperlink>
        </w:p>
        <w:p w14:paraId="7928FDE2" w14:textId="65226798" w:rsidR="00065C9D" w:rsidRDefault="00065C9D">
          <w:pPr>
            <w:pStyle w:val="TOC1"/>
            <w:tabs>
              <w:tab w:val="left" w:pos="48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0" w:history="1">
            <w:r w:rsidRPr="00B410EE">
              <w:rPr>
                <w:rStyle w:val="Hyperlink"/>
                <w:noProof/>
              </w:rPr>
              <w:t>3.</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Speciation profiles for NMVOC</w:t>
            </w:r>
            <w:r>
              <w:rPr>
                <w:noProof/>
                <w:webHidden/>
              </w:rPr>
              <w:tab/>
            </w:r>
            <w:r>
              <w:rPr>
                <w:noProof/>
                <w:webHidden/>
              </w:rPr>
              <w:fldChar w:fldCharType="begin"/>
            </w:r>
            <w:r>
              <w:rPr>
                <w:noProof/>
                <w:webHidden/>
              </w:rPr>
              <w:instrText xml:space="preserve"> PAGEREF _Toc225174200 \h </w:instrText>
            </w:r>
            <w:r>
              <w:rPr>
                <w:noProof/>
                <w:webHidden/>
              </w:rPr>
            </w:r>
            <w:r>
              <w:rPr>
                <w:noProof/>
                <w:webHidden/>
              </w:rPr>
              <w:fldChar w:fldCharType="separate"/>
            </w:r>
            <w:r>
              <w:rPr>
                <w:noProof/>
                <w:webHidden/>
              </w:rPr>
              <w:t>4</w:t>
            </w:r>
            <w:r>
              <w:rPr>
                <w:noProof/>
                <w:webHidden/>
              </w:rPr>
              <w:fldChar w:fldCharType="end"/>
            </w:r>
          </w:hyperlink>
        </w:p>
        <w:p w14:paraId="34A0C37C" w14:textId="6B0809AF" w:rsidR="00065C9D" w:rsidRDefault="00065C9D">
          <w:pPr>
            <w:pStyle w:val="TOC1"/>
            <w:tabs>
              <w:tab w:val="left" w:pos="48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1" w:history="1">
            <w:r w:rsidRPr="00B410EE">
              <w:rPr>
                <w:rStyle w:val="Hyperlink"/>
                <w:noProof/>
              </w:rPr>
              <w:t>4.</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PM size and chemical composition</w:t>
            </w:r>
            <w:r>
              <w:rPr>
                <w:noProof/>
                <w:webHidden/>
              </w:rPr>
              <w:tab/>
            </w:r>
            <w:r>
              <w:rPr>
                <w:noProof/>
                <w:webHidden/>
              </w:rPr>
              <w:fldChar w:fldCharType="begin"/>
            </w:r>
            <w:r>
              <w:rPr>
                <w:noProof/>
                <w:webHidden/>
              </w:rPr>
              <w:instrText xml:space="preserve"> PAGEREF _Toc225174201 \h </w:instrText>
            </w:r>
            <w:r>
              <w:rPr>
                <w:noProof/>
                <w:webHidden/>
              </w:rPr>
            </w:r>
            <w:r>
              <w:rPr>
                <w:noProof/>
                <w:webHidden/>
              </w:rPr>
              <w:fldChar w:fldCharType="separate"/>
            </w:r>
            <w:r>
              <w:rPr>
                <w:noProof/>
                <w:webHidden/>
              </w:rPr>
              <w:t>5</w:t>
            </w:r>
            <w:r>
              <w:rPr>
                <w:noProof/>
                <w:webHidden/>
              </w:rPr>
              <w:fldChar w:fldCharType="end"/>
            </w:r>
          </w:hyperlink>
        </w:p>
        <w:p w14:paraId="1678339B" w14:textId="77450786" w:rsidR="00065C9D" w:rsidRDefault="00065C9D">
          <w:pPr>
            <w:pStyle w:val="TOC2"/>
            <w:tabs>
              <w:tab w:val="left" w:pos="96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2" w:history="1">
            <w:r w:rsidRPr="00B410EE">
              <w:rPr>
                <w:rStyle w:val="Hyperlink"/>
                <w:noProof/>
              </w:rPr>
              <w:t>4.1.</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Size fractions</w:t>
            </w:r>
            <w:r>
              <w:rPr>
                <w:noProof/>
                <w:webHidden/>
              </w:rPr>
              <w:tab/>
            </w:r>
            <w:r>
              <w:rPr>
                <w:noProof/>
                <w:webHidden/>
              </w:rPr>
              <w:fldChar w:fldCharType="begin"/>
            </w:r>
            <w:r>
              <w:rPr>
                <w:noProof/>
                <w:webHidden/>
              </w:rPr>
              <w:instrText xml:space="preserve"> PAGEREF _Toc225174202 \h </w:instrText>
            </w:r>
            <w:r>
              <w:rPr>
                <w:noProof/>
                <w:webHidden/>
              </w:rPr>
            </w:r>
            <w:r>
              <w:rPr>
                <w:noProof/>
                <w:webHidden/>
              </w:rPr>
              <w:fldChar w:fldCharType="separate"/>
            </w:r>
            <w:r>
              <w:rPr>
                <w:noProof/>
                <w:webHidden/>
              </w:rPr>
              <w:t>5</w:t>
            </w:r>
            <w:r>
              <w:rPr>
                <w:noProof/>
                <w:webHidden/>
              </w:rPr>
              <w:fldChar w:fldCharType="end"/>
            </w:r>
          </w:hyperlink>
        </w:p>
        <w:p w14:paraId="1C6086B2" w14:textId="3197294C" w:rsidR="00065C9D" w:rsidRDefault="00065C9D">
          <w:pPr>
            <w:pStyle w:val="TOC2"/>
            <w:tabs>
              <w:tab w:val="left" w:pos="96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3" w:history="1">
            <w:r w:rsidRPr="00B410EE">
              <w:rPr>
                <w:rStyle w:val="Hyperlink"/>
                <w:noProof/>
              </w:rPr>
              <w:t>4.2.</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Chemical composition</w:t>
            </w:r>
            <w:r>
              <w:rPr>
                <w:noProof/>
                <w:webHidden/>
              </w:rPr>
              <w:tab/>
            </w:r>
            <w:r>
              <w:rPr>
                <w:noProof/>
                <w:webHidden/>
              </w:rPr>
              <w:fldChar w:fldCharType="begin"/>
            </w:r>
            <w:r>
              <w:rPr>
                <w:noProof/>
                <w:webHidden/>
              </w:rPr>
              <w:instrText xml:space="preserve"> PAGEREF _Toc225174203 \h </w:instrText>
            </w:r>
            <w:r>
              <w:rPr>
                <w:noProof/>
                <w:webHidden/>
              </w:rPr>
            </w:r>
            <w:r>
              <w:rPr>
                <w:noProof/>
                <w:webHidden/>
              </w:rPr>
              <w:fldChar w:fldCharType="separate"/>
            </w:r>
            <w:r>
              <w:rPr>
                <w:noProof/>
                <w:webHidden/>
              </w:rPr>
              <w:t>6</w:t>
            </w:r>
            <w:r>
              <w:rPr>
                <w:noProof/>
                <w:webHidden/>
              </w:rPr>
              <w:fldChar w:fldCharType="end"/>
            </w:r>
          </w:hyperlink>
        </w:p>
        <w:p w14:paraId="3E1C15C8" w14:textId="2B8F8BB8" w:rsidR="00065C9D" w:rsidRDefault="00065C9D">
          <w:pPr>
            <w:pStyle w:val="TOC1"/>
            <w:tabs>
              <w:tab w:val="left" w:pos="48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4" w:history="1">
            <w:r w:rsidRPr="00B410EE">
              <w:rPr>
                <w:rStyle w:val="Hyperlink"/>
                <w:noProof/>
              </w:rPr>
              <w:t>5.</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Speciation profiles for other pollutants</w:t>
            </w:r>
            <w:r>
              <w:rPr>
                <w:noProof/>
                <w:webHidden/>
              </w:rPr>
              <w:tab/>
            </w:r>
            <w:r>
              <w:rPr>
                <w:noProof/>
                <w:webHidden/>
              </w:rPr>
              <w:fldChar w:fldCharType="begin"/>
            </w:r>
            <w:r>
              <w:rPr>
                <w:noProof/>
                <w:webHidden/>
              </w:rPr>
              <w:instrText xml:space="preserve"> PAGEREF _Toc225174204 \h </w:instrText>
            </w:r>
            <w:r>
              <w:rPr>
                <w:noProof/>
                <w:webHidden/>
              </w:rPr>
            </w:r>
            <w:r>
              <w:rPr>
                <w:noProof/>
                <w:webHidden/>
              </w:rPr>
              <w:fldChar w:fldCharType="separate"/>
            </w:r>
            <w:r>
              <w:rPr>
                <w:noProof/>
                <w:webHidden/>
              </w:rPr>
              <w:t>7</w:t>
            </w:r>
            <w:r>
              <w:rPr>
                <w:noProof/>
                <w:webHidden/>
              </w:rPr>
              <w:fldChar w:fldCharType="end"/>
            </w:r>
          </w:hyperlink>
        </w:p>
        <w:p w14:paraId="567C7F8F" w14:textId="58826927" w:rsidR="00065C9D" w:rsidRDefault="00065C9D">
          <w:pPr>
            <w:pStyle w:val="TOC2"/>
            <w:tabs>
              <w:tab w:val="left" w:pos="96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5" w:history="1">
            <w:r w:rsidRPr="00B410EE">
              <w:rPr>
                <w:rStyle w:val="Hyperlink"/>
                <w:noProof/>
              </w:rPr>
              <w:t>5.1.</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Nitrogen oxides</w:t>
            </w:r>
            <w:r>
              <w:rPr>
                <w:noProof/>
                <w:webHidden/>
              </w:rPr>
              <w:tab/>
            </w:r>
            <w:r>
              <w:rPr>
                <w:noProof/>
                <w:webHidden/>
              </w:rPr>
              <w:fldChar w:fldCharType="begin"/>
            </w:r>
            <w:r>
              <w:rPr>
                <w:noProof/>
                <w:webHidden/>
              </w:rPr>
              <w:instrText xml:space="preserve"> PAGEREF _Toc225174205 \h </w:instrText>
            </w:r>
            <w:r>
              <w:rPr>
                <w:noProof/>
                <w:webHidden/>
              </w:rPr>
            </w:r>
            <w:r>
              <w:rPr>
                <w:noProof/>
                <w:webHidden/>
              </w:rPr>
              <w:fldChar w:fldCharType="separate"/>
            </w:r>
            <w:r>
              <w:rPr>
                <w:noProof/>
                <w:webHidden/>
              </w:rPr>
              <w:t>7</w:t>
            </w:r>
            <w:r>
              <w:rPr>
                <w:noProof/>
                <w:webHidden/>
              </w:rPr>
              <w:fldChar w:fldCharType="end"/>
            </w:r>
          </w:hyperlink>
        </w:p>
        <w:p w14:paraId="01366BFE" w14:textId="57FBAD8E" w:rsidR="00065C9D" w:rsidRDefault="00065C9D">
          <w:pPr>
            <w:pStyle w:val="TOC2"/>
            <w:tabs>
              <w:tab w:val="left" w:pos="96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6" w:history="1">
            <w:r w:rsidRPr="00B410EE">
              <w:rPr>
                <w:rStyle w:val="Hyperlink"/>
                <w:noProof/>
              </w:rPr>
              <w:t>5.2.</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Sulphur oxides</w:t>
            </w:r>
            <w:r>
              <w:rPr>
                <w:noProof/>
                <w:webHidden/>
              </w:rPr>
              <w:tab/>
            </w:r>
            <w:r>
              <w:rPr>
                <w:noProof/>
                <w:webHidden/>
              </w:rPr>
              <w:fldChar w:fldCharType="begin"/>
            </w:r>
            <w:r>
              <w:rPr>
                <w:noProof/>
                <w:webHidden/>
              </w:rPr>
              <w:instrText xml:space="preserve"> PAGEREF _Toc225174206 \h </w:instrText>
            </w:r>
            <w:r>
              <w:rPr>
                <w:noProof/>
                <w:webHidden/>
              </w:rPr>
            </w:r>
            <w:r>
              <w:rPr>
                <w:noProof/>
                <w:webHidden/>
              </w:rPr>
              <w:fldChar w:fldCharType="separate"/>
            </w:r>
            <w:r>
              <w:rPr>
                <w:noProof/>
                <w:webHidden/>
              </w:rPr>
              <w:t>7</w:t>
            </w:r>
            <w:r>
              <w:rPr>
                <w:noProof/>
                <w:webHidden/>
              </w:rPr>
              <w:fldChar w:fldCharType="end"/>
            </w:r>
          </w:hyperlink>
        </w:p>
        <w:p w14:paraId="1FD996FD" w14:textId="01073362" w:rsidR="00065C9D" w:rsidRDefault="00065C9D">
          <w:pPr>
            <w:pStyle w:val="TOC2"/>
            <w:tabs>
              <w:tab w:val="left" w:pos="96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7" w:history="1">
            <w:r w:rsidRPr="00B410EE">
              <w:rPr>
                <w:rStyle w:val="Hyperlink"/>
                <w:noProof/>
              </w:rPr>
              <w:t>5.3.</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Mercury</w:t>
            </w:r>
            <w:r>
              <w:rPr>
                <w:noProof/>
                <w:webHidden/>
              </w:rPr>
              <w:tab/>
            </w:r>
            <w:r>
              <w:rPr>
                <w:noProof/>
                <w:webHidden/>
              </w:rPr>
              <w:fldChar w:fldCharType="begin"/>
            </w:r>
            <w:r>
              <w:rPr>
                <w:noProof/>
                <w:webHidden/>
              </w:rPr>
              <w:instrText xml:space="preserve"> PAGEREF _Toc225174207 \h </w:instrText>
            </w:r>
            <w:r>
              <w:rPr>
                <w:noProof/>
                <w:webHidden/>
              </w:rPr>
            </w:r>
            <w:r>
              <w:rPr>
                <w:noProof/>
                <w:webHidden/>
              </w:rPr>
              <w:fldChar w:fldCharType="separate"/>
            </w:r>
            <w:r>
              <w:rPr>
                <w:noProof/>
                <w:webHidden/>
              </w:rPr>
              <w:t>7</w:t>
            </w:r>
            <w:r>
              <w:rPr>
                <w:noProof/>
                <w:webHidden/>
              </w:rPr>
              <w:fldChar w:fldCharType="end"/>
            </w:r>
          </w:hyperlink>
        </w:p>
        <w:p w14:paraId="798225B9" w14:textId="2E39F303" w:rsidR="00065C9D" w:rsidRDefault="00065C9D">
          <w:pPr>
            <w:pStyle w:val="TOC2"/>
            <w:tabs>
              <w:tab w:val="left" w:pos="96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8" w:history="1">
            <w:r w:rsidRPr="00B410EE">
              <w:rPr>
                <w:rStyle w:val="Hyperlink"/>
                <w:noProof/>
              </w:rPr>
              <w:t>5.4.</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Persistent organic pollutants</w:t>
            </w:r>
            <w:r>
              <w:rPr>
                <w:noProof/>
                <w:webHidden/>
              </w:rPr>
              <w:tab/>
            </w:r>
            <w:r>
              <w:rPr>
                <w:noProof/>
                <w:webHidden/>
              </w:rPr>
              <w:fldChar w:fldCharType="begin"/>
            </w:r>
            <w:r>
              <w:rPr>
                <w:noProof/>
                <w:webHidden/>
              </w:rPr>
              <w:instrText xml:space="preserve"> PAGEREF _Toc225174208 \h </w:instrText>
            </w:r>
            <w:r>
              <w:rPr>
                <w:noProof/>
                <w:webHidden/>
              </w:rPr>
            </w:r>
            <w:r>
              <w:rPr>
                <w:noProof/>
                <w:webHidden/>
              </w:rPr>
              <w:fldChar w:fldCharType="separate"/>
            </w:r>
            <w:r>
              <w:rPr>
                <w:noProof/>
                <w:webHidden/>
              </w:rPr>
              <w:t>8</w:t>
            </w:r>
            <w:r>
              <w:rPr>
                <w:noProof/>
                <w:webHidden/>
              </w:rPr>
              <w:fldChar w:fldCharType="end"/>
            </w:r>
          </w:hyperlink>
        </w:p>
        <w:p w14:paraId="10EE304B" w14:textId="48CAF7DA" w:rsidR="00065C9D" w:rsidRDefault="00065C9D">
          <w:pPr>
            <w:pStyle w:val="TOC1"/>
            <w:tabs>
              <w:tab w:val="left" w:pos="48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09" w:history="1">
            <w:r w:rsidRPr="00B410EE">
              <w:rPr>
                <w:rStyle w:val="Hyperlink"/>
                <w:noProof/>
              </w:rPr>
              <w:t>6.</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Vertical distribution of emissions</w:t>
            </w:r>
            <w:r>
              <w:rPr>
                <w:noProof/>
                <w:webHidden/>
              </w:rPr>
              <w:tab/>
            </w:r>
            <w:r>
              <w:rPr>
                <w:noProof/>
                <w:webHidden/>
              </w:rPr>
              <w:fldChar w:fldCharType="begin"/>
            </w:r>
            <w:r>
              <w:rPr>
                <w:noProof/>
                <w:webHidden/>
              </w:rPr>
              <w:instrText xml:space="preserve"> PAGEREF _Toc225174209 \h </w:instrText>
            </w:r>
            <w:r>
              <w:rPr>
                <w:noProof/>
                <w:webHidden/>
              </w:rPr>
            </w:r>
            <w:r>
              <w:rPr>
                <w:noProof/>
                <w:webHidden/>
              </w:rPr>
              <w:fldChar w:fldCharType="separate"/>
            </w:r>
            <w:r>
              <w:rPr>
                <w:noProof/>
                <w:webHidden/>
              </w:rPr>
              <w:t>8</w:t>
            </w:r>
            <w:r>
              <w:rPr>
                <w:noProof/>
                <w:webHidden/>
              </w:rPr>
              <w:fldChar w:fldCharType="end"/>
            </w:r>
          </w:hyperlink>
        </w:p>
        <w:p w14:paraId="1CBF75B4" w14:textId="0766AE33" w:rsidR="00065C9D" w:rsidRDefault="00065C9D">
          <w:pPr>
            <w:pStyle w:val="TOC1"/>
            <w:tabs>
              <w:tab w:val="left" w:pos="48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10" w:history="1">
            <w:r w:rsidRPr="00B410EE">
              <w:rPr>
                <w:rStyle w:val="Hyperlink"/>
                <w:noProof/>
              </w:rPr>
              <w:t>7.</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References</w:t>
            </w:r>
            <w:r>
              <w:rPr>
                <w:noProof/>
                <w:webHidden/>
              </w:rPr>
              <w:tab/>
            </w:r>
            <w:r>
              <w:rPr>
                <w:noProof/>
                <w:webHidden/>
              </w:rPr>
              <w:fldChar w:fldCharType="begin"/>
            </w:r>
            <w:r>
              <w:rPr>
                <w:noProof/>
                <w:webHidden/>
              </w:rPr>
              <w:instrText xml:space="preserve"> PAGEREF _Toc225174210 \h </w:instrText>
            </w:r>
            <w:r>
              <w:rPr>
                <w:noProof/>
                <w:webHidden/>
              </w:rPr>
            </w:r>
            <w:r>
              <w:rPr>
                <w:noProof/>
                <w:webHidden/>
              </w:rPr>
              <w:fldChar w:fldCharType="separate"/>
            </w:r>
            <w:r>
              <w:rPr>
                <w:noProof/>
                <w:webHidden/>
              </w:rPr>
              <w:t>8</w:t>
            </w:r>
            <w:r>
              <w:rPr>
                <w:noProof/>
                <w:webHidden/>
              </w:rPr>
              <w:fldChar w:fldCharType="end"/>
            </w:r>
          </w:hyperlink>
        </w:p>
        <w:p w14:paraId="781346AA" w14:textId="681F5C51" w:rsidR="00065C9D" w:rsidRDefault="00065C9D">
          <w:pPr>
            <w:pStyle w:val="TOC1"/>
            <w:tabs>
              <w:tab w:val="left" w:pos="480"/>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11" w:history="1">
            <w:r w:rsidRPr="00B410EE">
              <w:rPr>
                <w:rStyle w:val="Hyperlink"/>
                <w:noProof/>
              </w:rPr>
              <w:t>8.</w:t>
            </w:r>
            <w:r>
              <w:rPr>
                <w:rFonts w:asciiTheme="minorHAnsi" w:eastAsiaTheme="minorEastAsia" w:hAnsiTheme="minorHAnsi" w:cstheme="minorBidi"/>
                <w:noProof/>
                <w:kern w:val="2"/>
                <w:sz w:val="24"/>
                <w:szCs w:val="24"/>
                <w:lang w:val="nl-NL" w:eastAsia="nl-NL"/>
                <w14:ligatures w14:val="standardContextual"/>
              </w:rPr>
              <w:tab/>
            </w:r>
            <w:r w:rsidRPr="00B410EE">
              <w:rPr>
                <w:rStyle w:val="Hyperlink"/>
                <w:noProof/>
              </w:rPr>
              <w:t>Point of enquiry</w:t>
            </w:r>
            <w:r>
              <w:rPr>
                <w:noProof/>
                <w:webHidden/>
              </w:rPr>
              <w:tab/>
            </w:r>
            <w:r>
              <w:rPr>
                <w:noProof/>
                <w:webHidden/>
              </w:rPr>
              <w:fldChar w:fldCharType="begin"/>
            </w:r>
            <w:r>
              <w:rPr>
                <w:noProof/>
                <w:webHidden/>
              </w:rPr>
              <w:instrText xml:space="preserve"> PAGEREF _Toc225174211 \h </w:instrText>
            </w:r>
            <w:r>
              <w:rPr>
                <w:noProof/>
                <w:webHidden/>
              </w:rPr>
            </w:r>
            <w:r>
              <w:rPr>
                <w:noProof/>
                <w:webHidden/>
              </w:rPr>
              <w:fldChar w:fldCharType="separate"/>
            </w:r>
            <w:r>
              <w:rPr>
                <w:noProof/>
                <w:webHidden/>
              </w:rPr>
              <w:t>9</w:t>
            </w:r>
            <w:r>
              <w:rPr>
                <w:noProof/>
                <w:webHidden/>
              </w:rPr>
              <w:fldChar w:fldCharType="end"/>
            </w:r>
          </w:hyperlink>
        </w:p>
        <w:p w14:paraId="168AE484" w14:textId="35D3B566" w:rsidR="00065C9D" w:rsidRDefault="00065C9D">
          <w:pPr>
            <w:pStyle w:val="TOC1"/>
            <w:tabs>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12" w:history="1">
            <w:r w:rsidRPr="00B410EE">
              <w:rPr>
                <w:rStyle w:val="Hyperlink"/>
                <w:noProof/>
              </w:rPr>
              <w:t>Glossary</w:t>
            </w:r>
            <w:r>
              <w:rPr>
                <w:noProof/>
                <w:webHidden/>
              </w:rPr>
              <w:tab/>
            </w:r>
            <w:r>
              <w:rPr>
                <w:noProof/>
                <w:webHidden/>
              </w:rPr>
              <w:fldChar w:fldCharType="begin"/>
            </w:r>
            <w:r>
              <w:rPr>
                <w:noProof/>
                <w:webHidden/>
              </w:rPr>
              <w:instrText xml:space="preserve"> PAGEREF _Toc225174212 \h </w:instrText>
            </w:r>
            <w:r>
              <w:rPr>
                <w:noProof/>
                <w:webHidden/>
              </w:rPr>
            </w:r>
            <w:r>
              <w:rPr>
                <w:noProof/>
                <w:webHidden/>
              </w:rPr>
              <w:fldChar w:fldCharType="separate"/>
            </w:r>
            <w:r>
              <w:rPr>
                <w:noProof/>
                <w:webHidden/>
              </w:rPr>
              <w:t>11</w:t>
            </w:r>
            <w:r>
              <w:rPr>
                <w:noProof/>
                <w:webHidden/>
              </w:rPr>
              <w:fldChar w:fldCharType="end"/>
            </w:r>
          </w:hyperlink>
        </w:p>
        <w:p w14:paraId="696D6010" w14:textId="3CA0F61D" w:rsidR="00065C9D" w:rsidRDefault="00065C9D">
          <w:pPr>
            <w:pStyle w:val="TOC1"/>
            <w:tabs>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13" w:history="1">
            <w:r w:rsidRPr="00B410EE">
              <w:rPr>
                <w:rStyle w:val="Hyperlink"/>
                <w:noProof/>
              </w:rPr>
              <w:t>Annex 1</w:t>
            </w:r>
            <w:r>
              <w:rPr>
                <w:noProof/>
                <w:webHidden/>
              </w:rPr>
              <w:tab/>
            </w:r>
            <w:r>
              <w:rPr>
                <w:noProof/>
                <w:webHidden/>
              </w:rPr>
              <w:fldChar w:fldCharType="begin"/>
            </w:r>
            <w:r>
              <w:rPr>
                <w:noProof/>
                <w:webHidden/>
              </w:rPr>
              <w:instrText xml:space="preserve"> PAGEREF _Toc225174213 \h </w:instrText>
            </w:r>
            <w:r>
              <w:rPr>
                <w:noProof/>
                <w:webHidden/>
              </w:rPr>
            </w:r>
            <w:r>
              <w:rPr>
                <w:noProof/>
                <w:webHidden/>
              </w:rPr>
              <w:fldChar w:fldCharType="separate"/>
            </w:r>
            <w:r>
              <w:rPr>
                <w:noProof/>
                <w:webHidden/>
              </w:rPr>
              <w:t>11</w:t>
            </w:r>
            <w:r>
              <w:rPr>
                <w:noProof/>
                <w:webHidden/>
              </w:rPr>
              <w:fldChar w:fldCharType="end"/>
            </w:r>
          </w:hyperlink>
        </w:p>
        <w:p w14:paraId="240B23ED" w14:textId="770AACF3" w:rsidR="00065C9D" w:rsidRDefault="00065C9D">
          <w:pPr>
            <w:pStyle w:val="TOC1"/>
            <w:tabs>
              <w:tab w:val="right" w:pos="9016"/>
            </w:tabs>
            <w:rPr>
              <w:rFonts w:asciiTheme="minorHAnsi" w:eastAsiaTheme="minorEastAsia" w:hAnsiTheme="minorHAnsi" w:cstheme="minorBidi"/>
              <w:noProof/>
              <w:kern w:val="2"/>
              <w:sz w:val="24"/>
              <w:szCs w:val="24"/>
              <w:lang w:val="nl-NL" w:eastAsia="nl-NL"/>
              <w14:ligatures w14:val="standardContextual"/>
            </w:rPr>
          </w:pPr>
          <w:hyperlink w:anchor="_Toc225174214" w:history="1">
            <w:r w:rsidRPr="00B410EE">
              <w:rPr>
                <w:rStyle w:val="Hyperlink"/>
                <w:noProof/>
              </w:rPr>
              <w:t>Annex 2</w:t>
            </w:r>
            <w:r>
              <w:rPr>
                <w:noProof/>
                <w:webHidden/>
              </w:rPr>
              <w:tab/>
            </w:r>
            <w:r>
              <w:rPr>
                <w:noProof/>
                <w:webHidden/>
              </w:rPr>
              <w:fldChar w:fldCharType="begin"/>
            </w:r>
            <w:r>
              <w:rPr>
                <w:noProof/>
                <w:webHidden/>
              </w:rPr>
              <w:instrText xml:space="preserve"> PAGEREF _Toc225174214 \h </w:instrText>
            </w:r>
            <w:r>
              <w:rPr>
                <w:noProof/>
                <w:webHidden/>
              </w:rPr>
            </w:r>
            <w:r>
              <w:rPr>
                <w:noProof/>
                <w:webHidden/>
              </w:rPr>
              <w:fldChar w:fldCharType="separate"/>
            </w:r>
            <w:r>
              <w:rPr>
                <w:noProof/>
                <w:webHidden/>
              </w:rPr>
              <w:t>13</w:t>
            </w:r>
            <w:r>
              <w:rPr>
                <w:noProof/>
                <w:webHidden/>
              </w:rPr>
              <w:fldChar w:fldCharType="end"/>
            </w:r>
          </w:hyperlink>
        </w:p>
        <w:p w14:paraId="07D29A22" w14:textId="5A6DF3F8" w:rsidR="009B1DA4" w:rsidRPr="009964AA" w:rsidRDefault="00130525">
          <w:pPr>
            <w:widowControl w:val="0"/>
            <w:tabs>
              <w:tab w:val="right" w:pos="12000"/>
            </w:tabs>
            <w:spacing w:before="60" w:after="0" w:line="240" w:lineRule="auto"/>
            <w:rPr>
              <w:rFonts w:ascii="Arial" w:eastAsia="Arial" w:hAnsi="Arial" w:cs="Arial"/>
              <w:b/>
              <w:bCs/>
              <w:color w:val="000000"/>
            </w:rPr>
          </w:pPr>
          <w:r w:rsidRPr="009964AA">
            <w:rPr>
              <w:rStyle w:val="IndexLink"/>
              <w:rFonts w:ascii="Arial" w:eastAsia="Arial" w:hAnsi="Arial" w:cs="Arial"/>
              <w:b/>
              <w:bCs/>
              <w:color w:val="000000"/>
            </w:rPr>
            <w:fldChar w:fldCharType="end"/>
          </w:r>
        </w:p>
      </w:sdtContent>
    </w:sdt>
    <w:p w14:paraId="07D29A23" w14:textId="77777777" w:rsidR="009B1DA4" w:rsidRPr="009964AA" w:rsidRDefault="009B1DA4"/>
    <w:p w14:paraId="07D29A24" w14:textId="77777777" w:rsidR="009B1DA4" w:rsidRPr="009964AA" w:rsidRDefault="00130525">
      <w:r w:rsidRPr="009964AA">
        <w:br w:type="page"/>
      </w:r>
    </w:p>
    <w:p w14:paraId="07D29A25" w14:textId="77777777" w:rsidR="009B1DA4" w:rsidRPr="009964AA" w:rsidRDefault="009B1DA4"/>
    <w:p w14:paraId="07D29A26" w14:textId="77777777" w:rsidR="009B1DA4" w:rsidRPr="009964AA" w:rsidRDefault="00130525">
      <w:pPr>
        <w:pStyle w:val="Heading1"/>
        <w:numPr>
          <w:ilvl w:val="0"/>
          <w:numId w:val="3"/>
        </w:numPr>
      </w:pPr>
      <w:bookmarkStart w:id="0" w:name="_Toc225174196"/>
      <w:r w:rsidRPr="009964AA">
        <w:t>Introduction and Scope</w:t>
      </w:r>
      <w:bookmarkEnd w:id="0"/>
    </w:p>
    <w:p w14:paraId="41328CD7" w14:textId="3EBDEC5B" w:rsidR="000F651E" w:rsidRPr="009964AA" w:rsidRDefault="00130525" w:rsidP="000F651E">
      <w:r w:rsidRPr="009964AA">
        <w:t>The EMEP/EEA Guidebook</w:t>
      </w:r>
      <w:r w:rsidR="000F574E" w:rsidRPr="009964AA">
        <w:t xml:space="preserve"> (EEA, 2023)</w:t>
      </w:r>
      <w:r w:rsidRPr="009964AA">
        <w:t xml:space="preserve"> provides guidance to compile national scale emission inventories for air pollutants. The setup of the Guidebook follows specifically the requirements for reporting of air pollutant emissions under the UNECE Gothenburg Protocol and the EU NEC Directive. The focus is on providing guidance to estimate total annual emissions at country level for all relevant sources and pollutants.</w:t>
      </w:r>
      <w:r w:rsidR="002B150F" w:rsidRPr="009964AA">
        <w:t xml:space="preserve"> However, </w:t>
      </w:r>
      <w:r w:rsidR="00BF4917" w:rsidRPr="009964AA">
        <w:t xml:space="preserve">there are also other reporting requirements concerning air pollutant emissions, which are summarized in </w:t>
      </w:r>
      <w:r w:rsidR="00590E48" w:rsidRPr="009964AA">
        <w:fldChar w:fldCharType="begin"/>
      </w:r>
      <w:r w:rsidR="00590E48" w:rsidRPr="009964AA">
        <w:instrText xml:space="preserve"> REF _Ref225169420 \h </w:instrText>
      </w:r>
      <w:r w:rsidR="00590E48" w:rsidRPr="009964AA">
        <w:fldChar w:fldCharType="separate"/>
      </w:r>
      <w:r w:rsidR="00590E48" w:rsidRPr="009964AA">
        <w:t xml:space="preserve">Table </w:t>
      </w:r>
      <w:r w:rsidR="00590E48" w:rsidRPr="009964AA">
        <w:rPr>
          <w:noProof/>
        </w:rPr>
        <w:t>1</w:t>
      </w:r>
      <w:r w:rsidR="00590E48" w:rsidRPr="009964AA">
        <w:fldChar w:fldCharType="end"/>
      </w:r>
      <w:r w:rsidR="00590E48" w:rsidRPr="009964AA">
        <w:t>.</w:t>
      </w:r>
    </w:p>
    <w:p w14:paraId="6E463B9B" w14:textId="77777777" w:rsidR="00590E48" w:rsidRPr="009964AA" w:rsidRDefault="00590E48" w:rsidP="000F651E"/>
    <w:p w14:paraId="14383EF7" w14:textId="5C4DDBFA" w:rsidR="00C966A7" w:rsidRPr="009964AA" w:rsidRDefault="00C966A7" w:rsidP="00C966A7">
      <w:pPr>
        <w:pStyle w:val="Caption"/>
        <w:keepNext/>
      </w:pPr>
      <w:bookmarkStart w:id="1" w:name="_Ref225169420"/>
      <w:r w:rsidRPr="009964AA">
        <w:t xml:space="preserve">Table </w:t>
      </w:r>
      <w:r w:rsidRPr="009964AA">
        <w:fldChar w:fldCharType="begin"/>
      </w:r>
      <w:r w:rsidRPr="009964AA">
        <w:instrText xml:space="preserve"> SEQ Table \* ARABIC </w:instrText>
      </w:r>
      <w:r w:rsidRPr="009964AA">
        <w:fldChar w:fldCharType="separate"/>
      </w:r>
      <w:r w:rsidRPr="009964AA">
        <w:rPr>
          <w:noProof/>
        </w:rPr>
        <w:t>1</w:t>
      </w:r>
      <w:r w:rsidRPr="009964AA">
        <w:fldChar w:fldCharType="end"/>
      </w:r>
      <w:bookmarkEnd w:id="1"/>
      <w:r w:rsidRPr="009964AA">
        <w:t xml:space="preserve"> </w:t>
      </w:r>
      <w:r w:rsidR="00590E48" w:rsidRPr="009964AA">
        <w:t>Reporting requirements related to emission inventories in Europe</w:t>
      </w:r>
    </w:p>
    <w:tbl>
      <w:tblPr>
        <w:tblStyle w:val="TableGrid"/>
        <w:tblW w:w="0" w:type="auto"/>
        <w:tblLook w:val="04A0" w:firstRow="1" w:lastRow="0" w:firstColumn="1" w:lastColumn="0" w:noHBand="0" w:noVBand="1"/>
      </w:tblPr>
      <w:tblGrid>
        <w:gridCol w:w="1980"/>
        <w:gridCol w:w="2528"/>
        <w:gridCol w:w="2254"/>
        <w:gridCol w:w="2254"/>
      </w:tblGrid>
      <w:tr w:rsidR="000F651E" w:rsidRPr="003E6FC1" w14:paraId="437DF7BD" w14:textId="77777777" w:rsidTr="003E6FC1">
        <w:tc>
          <w:tcPr>
            <w:tcW w:w="1980" w:type="dxa"/>
          </w:tcPr>
          <w:p w14:paraId="4B51F48A" w14:textId="77777777" w:rsidR="000F651E" w:rsidRPr="003E6FC1" w:rsidRDefault="000F651E" w:rsidP="00CE5EC7">
            <w:pPr>
              <w:rPr>
                <w:b/>
                <w:bCs/>
                <w:sz w:val="18"/>
                <w:szCs w:val="18"/>
              </w:rPr>
            </w:pPr>
            <w:r w:rsidRPr="003E6FC1">
              <w:rPr>
                <w:b/>
                <w:bCs/>
                <w:sz w:val="18"/>
                <w:szCs w:val="18"/>
              </w:rPr>
              <w:t>Emission dataset</w:t>
            </w:r>
          </w:p>
        </w:tc>
        <w:tc>
          <w:tcPr>
            <w:tcW w:w="2528" w:type="dxa"/>
          </w:tcPr>
          <w:p w14:paraId="221F2335" w14:textId="77777777" w:rsidR="000F651E" w:rsidRPr="003E6FC1" w:rsidRDefault="000F651E" w:rsidP="00CE5EC7">
            <w:pPr>
              <w:rPr>
                <w:b/>
                <w:bCs/>
                <w:sz w:val="18"/>
                <w:szCs w:val="18"/>
              </w:rPr>
            </w:pPr>
            <w:r w:rsidRPr="003E6FC1">
              <w:rPr>
                <w:b/>
                <w:bCs/>
                <w:sz w:val="18"/>
                <w:szCs w:val="18"/>
              </w:rPr>
              <w:t>Legislative instrument</w:t>
            </w:r>
          </w:p>
        </w:tc>
        <w:tc>
          <w:tcPr>
            <w:tcW w:w="2254" w:type="dxa"/>
          </w:tcPr>
          <w:p w14:paraId="1F967043" w14:textId="77777777" w:rsidR="000F651E" w:rsidRPr="003E6FC1" w:rsidRDefault="000F651E" w:rsidP="00CE5EC7">
            <w:pPr>
              <w:rPr>
                <w:b/>
                <w:bCs/>
                <w:sz w:val="18"/>
                <w:szCs w:val="18"/>
              </w:rPr>
            </w:pPr>
            <w:r w:rsidRPr="003E6FC1">
              <w:rPr>
                <w:b/>
                <w:bCs/>
                <w:sz w:val="18"/>
                <w:szCs w:val="18"/>
              </w:rPr>
              <w:t>Comment</w:t>
            </w:r>
          </w:p>
        </w:tc>
        <w:tc>
          <w:tcPr>
            <w:tcW w:w="2254" w:type="dxa"/>
          </w:tcPr>
          <w:p w14:paraId="695D832B" w14:textId="77777777" w:rsidR="000F651E" w:rsidRPr="003E6FC1" w:rsidRDefault="000F651E" w:rsidP="00CE5EC7">
            <w:pPr>
              <w:rPr>
                <w:b/>
                <w:bCs/>
                <w:sz w:val="18"/>
                <w:szCs w:val="18"/>
              </w:rPr>
            </w:pPr>
            <w:r w:rsidRPr="003E6FC1">
              <w:rPr>
                <w:b/>
                <w:bCs/>
                <w:sz w:val="18"/>
                <w:szCs w:val="18"/>
              </w:rPr>
              <w:t>Reporting frequency</w:t>
            </w:r>
          </w:p>
        </w:tc>
      </w:tr>
      <w:tr w:rsidR="00590E48" w:rsidRPr="003E6FC1" w14:paraId="7EDB7DAC" w14:textId="77777777" w:rsidTr="003E6FC1">
        <w:tc>
          <w:tcPr>
            <w:tcW w:w="1980" w:type="dxa"/>
          </w:tcPr>
          <w:p w14:paraId="5295F5CF" w14:textId="77777777" w:rsidR="00590E48" w:rsidRPr="003E6FC1" w:rsidRDefault="00590E48" w:rsidP="00590E48">
            <w:pPr>
              <w:rPr>
                <w:sz w:val="18"/>
                <w:szCs w:val="18"/>
              </w:rPr>
            </w:pPr>
            <w:r w:rsidRPr="003E6FC1">
              <w:rPr>
                <w:sz w:val="18"/>
                <w:szCs w:val="18"/>
              </w:rPr>
              <w:t>National emission inventories</w:t>
            </w:r>
          </w:p>
        </w:tc>
        <w:tc>
          <w:tcPr>
            <w:tcW w:w="2528" w:type="dxa"/>
          </w:tcPr>
          <w:p w14:paraId="6BE26CB8" w14:textId="77777777" w:rsidR="00590E48" w:rsidRPr="003E6FC1" w:rsidRDefault="00590E48" w:rsidP="00590E48">
            <w:pPr>
              <w:rPr>
                <w:sz w:val="18"/>
                <w:szCs w:val="18"/>
              </w:rPr>
            </w:pPr>
            <w:r w:rsidRPr="003E6FC1">
              <w:rPr>
                <w:sz w:val="18"/>
                <w:szCs w:val="18"/>
              </w:rPr>
              <w:t>Gothenburg Protocol (UNECE)</w:t>
            </w:r>
          </w:p>
          <w:p w14:paraId="5E03F278" w14:textId="6871B80A" w:rsidR="00590E48" w:rsidRPr="003E6FC1" w:rsidRDefault="00590E48" w:rsidP="00590E48">
            <w:pPr>
              <w:rPr>
                <w:sz w:val="18"/>
                <w:szCs w:val="18"/>
              </w:rPr>
            </w:pPr>
            <w:r w:rsidRPr="003E6FC1">
              <w:rPr>
                <w:sz w:val="18"/>
                <w:szCs w:val="18"/>
              </w:rPr>
              <w:t>NEC Directive (EU)</w:t>
            </w:r>
          </w:p>
        </w:tc>
        <w:tc>
          <w:tcPr>
            <w:tcW w:w="2254" w:type="dxa"/>
          </w:tcPr>
          <w:p w14:paraId="5879D17D" w14:textId="75EF7543" w:rsidR="00590E48" w:rsidRPr="003E6FC1" w:rsidRDefault="00725CA9" w:rsidP="00590E48">
            <w:pPr>
              <w:rPr>
                <w:sz w:val="18"/>
                <w:szCs w:val="18"/>
              </w:rPr>
            </w:pPr>
            <w:r w:rsidRPr="003E6FC1">
              <w:rPr>
                <w:sz w:val="18"/>
                <w:szCs w:val="18"/>
              </w:rPr>
              <w:t xml:space="preserve">Annual </w:t>
            </w:r>
            <w:r w:rsidR="003E6FC1" w:rsidRPr="003E6FC1">
              <w:rPr>
                <w:sz w:val="18"/>
                <w:szCs w:val="18"/>
              </w:rPr>
              <w:t>totals</w:t>
            </w:r>
            <w:r w:rsidRPr="003E6FC1">
              <w:rPr>
                <w:sz w:val="18"/>
                <w:szCs w:val="18"/>
              </w:rPr>
              <w:t>, country totals</w:t>
            </w:r>
          </w:p>
        </w:tc>
        <w:tc>
          <w:tcPr>
            <w:tcW w:w="2254" w:type="dxa"/>
          </w:tcPr>
          <w:p w14:paraId="546697D4" w14:textId="77777777" w:rsidR="00590E48" w:rsidRPr="003E6FC1" w:rsidRDefault="00590E48" w:rsidP="00590E48">
            <w:pPr>
              <w:rPr>
                <w:sz w:val="18"/>
                <w:szCs w:val="18"/>
              </w:rPr>
            </w:pPr>
            <w:r w:rsidRPr="003E6FC1">
              <w:rPr>
                <w:sz w:val="18"/>
                <w:szCs w:val="18"/>
              </w:rPr>
              <w:t>Annual</w:t>
            </w:r>
          </w:p>
        </w:tc>
      </w:tr>
      <w:tr w:rsidR="00590E48" w:rsidRPr="003E6FC1" w14:paraId="598E3D2E" w14:textId="77777777" w:rsidTr="003E6FC1">
        <w:tc>
          <w:tcPr>
            <w:tcW w:w="1980" w:type="dxa"/>
          </w:tcPr>
          <w:p w14:paraId="457131A3" w14:textId="77777777" w:rsidR="00590E48" w:rsidRPr="003E6FC1" w:rsidRDefault="00590E48" w:rsidP="00590E48">
            <w:pPr>
              <w:rPr>
                <w:sz w:val="18"/>
                <w:szCs w:val="18"/>
              </w:rPr>
            </w:pPr>
            <w:r w:rsidRPr="003E6FC1">
              <w:rPr>
                <w:sz w:val="18"/>
                <w:szCs w:val="18"/>
              </w:rPr>
              <w:t>Gridded emissions</w:t>
            </w:r>
          </w:p>
        </w:tc>
        <w:tc>
          <w:tcPr>
            <w:tcW w:w="2528" w:type="dxa"/>
          </w:tcPr>
          <w:p w14:paraId="6633C574" w14:textId="77777777" w:rsidR="00590E48" w:rsidRPr="003E6FC1" w:rsidRDefault="00590E48" w:rsidP="00590E48">
            <w:pPr>
              <w:rPr>
                <w:sz w:val="18"/>
                <w:szCs w:val="18"/>
              </w:rPr>
            </w:pPr>
            <w:r w:rsidRPr="003E6FC1">
              <w:rPr>
                <w:sz w:val="18"/>
                <w:szCs w:val="18"/>
              </w:rPr>
              <w:t>Gothenburg Protocol (UNECE)</w:t>
            </w:r>
          </w:p>
          <w:p w14:paraId="228A0153" w14:textId="6B2AE926" w:rsidR="00590E48" w:rsidRPr="003E6FC1" w:rsidRDefault="00590E48" w:rsidP="00590E48">
            <w:pPr>
              <w:rPr>
                <w:sz w:val="18"/>
                <w:szCs w:val="18"/>
              </w:rPr>
            </w:pPr>
            <w:r w:rsidRPr="003E6FC1">
              <w:rPr>
                <w:sz w:val="18"/>
                <w:szCs w:val="18"/>
              </w:rPr>
              <w:t>NEC Directive (EU)</w:t>
            </w:r>
          </w:p>
        </w:tc>
        <w:tc>
          <w:tcPr>
            <w:tcW w:w="2254" w:type="dxa"/>
          </w:tcPr>
          <w:p w14:paraId="23618F17" w14:textId="71E756C7" w:rsidR="00590E48" w:rsidRPr="003E6FC1" w:rsidRDefault="00725CA9" w:rsidP="00590E48">
            <w:pPr>
              <w:rPr>
                <w:sz w:val="18"/>
                <w:szCs w:val="18"/>
              </w:rPr>
            </w:pPr>
            <w:r w:rsidRPr="003E6FC1">
              <w:rPr>
                <w:sz w:val="18"/>
                <w:szCs w:val="18"/>
              </w:rPr>
              <w:t xml:space="preserve">Annual </w:t>
            </w:r>
            <w:r w:rsidR="003E6FC1" w:rsidRPr="003E6FC1">
              <w:rPr>
                <w:sz w:val="18"/>
                <w:szCs w:val="18"/>
              </w:rPr>
              <w:t>totals</w:t>
            </w:r>
            <w:r w:rsidRPr="003E6FC1">
              <w:rPr>
                <w:sz w:val="18"/>
                <w:szCs w:val="18"/>
              </w:rPr>
              <w:t xml:space="preserve">, </w:t>
            </w:r>
            <w:r w:rsidR="003E6FC1" w:rsidRPr="003E6FC1">
              <w:rPr>
                <w:sz w:val="18"/>
                <w:szCs w:val="18"/>
              </w:rPr>
              <w:t>0.1°x0.1° horizontal resolution</w:t>
            </w:r>
          </w:p>
        </w:tc>
        <w:tc>
          <w:tcPr>
            <w:tcW w:w="2254" w:type="dxa"/>
          </w:tcPr>
          <w:p w14:paraId="70BB3933" w14:textId="77777777" w:rsidR="00590E48" w:rsidRPr="003E6FC1" w:rsidRDefault="00590E48" w:rsidP="00590E48">
            <w:pPr>
              <w:rPr>
                <w:sz w:val="18"/>
                <w:szCs w:val="18"/>
              </w:rPr>
            </w:pPr>
            <w:r w:rsidRPr="003E6FC1">
              <w:rPr>
                <w:sz w:val="18"/>
                <w:szCs w:val="18"/>
              </w:rPr>
              <w:t>Every 4 years</w:t>
            </w:r>
          </w:p>
        </w:tc>
      </w:tr>
      <w:tr w:rsidR="00590E48" w:rsidRPr="003E6FC1" w14:paraId="15347683" w14:textId="77777777" w:rsidTr="003E6FC1">
        <w:tc>
          <w:tcPr>
            <w:tcW w:w="1980" w:type="dxa"/>
          </w:tcPr>
          <w:p w14:paraId="40CDFE07" w14:textId="77777777" w:rsidR="00590E48" w:rsidRPr="003E6FC1" w:rsidRDefault="00590E48" w:rsidP="00590E48">
            <w:pPr>
              <w:rPr>
                <w:sz w:val="18"/>
                <w:szCs w:val="18"/>
              </w:rPr>
            </w:pPr>
            <w:r w:rsidRPr="003E6FC1">
              <w:rPr>
                <w:sz w:val="18"/>
                <w:szCs w:val="18"/>
              </w:rPr>
              <w:t>Large point source (LPS) emissions</w:t>
            </w:r>
          </w:p>
        </w:tc>
        <w:tc>
          <w:tcPr>
            <w:tcW w:w="2528" w:type="dxa"/>
          </w:tcPr>
          <w:p w14:paraId="3B9F3196" w14:textId="77777777" w:rsidR="00590E48" w:rsidRPr="003E6FC1" w:rsidRDefault="00590E48" w:rsidP="00590E48">
            <w:pPr>
              <w:rPr>
                <w:sz w:val="18"/>
                <w:szCs w:val="18"/>
              </w:rPr>
            </w:pPr>
            <w:r w:rsidRPr="003E6FC1">
              <w:rPr>
                <w:sz w:val="18"/>
                <w:szCs w:val="18"/>
              </w:rPr>
              <w:t>Gothenburg Protocol (UNECE)</w:t>
            </w:r>
          </w:p>
          <w:p w14:paraId="39973719" w14:textId="653E236D" w:rsidR="00590E48" w:rsidRPr="003E6FC1" w:rsidRDefault="00590E48" w:rsidP="00590E48">
            <w:pPr>
              <w:rPr>
                <w:sz w:val="18"/>
                <w:szCs w:val="18"/>
              </w:rPr>
            </w:pPr>
            <w:r w:rsidRPr="003E6FC1">
              <w:rPr>
                <w:sz w:val="18"/>
                <w:szCs w:val="18"/>
              </w:rPr>
              <w:t>NEC Directive (EU)</w:t>
            </w:r>
          </w:p>
        </w:tc>
        <w:tc>
          <w:tcPr>
            <w:tcW w:w="2254" w:type="dxa"/>
          </w:tcPr>
          <w:p w14:paraId="79298AC7" w14:textId="77777777" w:rsidR="00590E48" w:rsidRPr="003E6FC1" w:rsidRDefault="00590E48" w:rsidP="00590E48">
            <w:pPr>
              <w:rPr>
                <w:sz w:val="18"/>
                <w:szCs w:val="18"/>
              </w:rPr>
            </w:pPr>
            <w:r w:rsidRPr="003E6FC1">
              <w:rPr>
                <w:sz w:val="18"/>
                <w:szCs w:val="18"/>
              </w:rPr>
              <w:t>Includes lists of point sources</w:t>
            </w:r>
          </w:p>
        </w:tc>
        <w:tc>
          <w:tcPr>
            <w:tcW w:w="2254" w:type="dxa"/>
          </w:tcPr>
          <w:p w14:paraId="49BDE62F" w14:textId="77777777" w:rsidR="00590E48" w:rsidRPr="003E6FC1" w:rsidRDefault="00590E48" w:rsidP="00590E48">
            <w:pPr>
              <w:rPr>
                <w:sz w:val="18"/>
                <w:szCs w:val="18"/>
              </w:rPr>
            </w:pPr>
            <w:r w:rsidRPr="003E6FC1">
              <w:rPr>
                <w:sz w:val="18"/>
                <w:szCs w:val="18"/>
              </w:rPr>
              <w:t>Every 4 years</w:t>
            </w:r>
          </w:p>
        </w:tc>
      </w:tr>
      <w:tr w:rsidR="00590E48" w:rsidRPr="003E6FC1" w14:paraId="1B86BB26" w14:textId="77777777" w:rsidTr="003E6FC1">
        <w:tc>
          <w:tcPr>
            <w:tcW w:w="1980" w:type="dxa"/>
          </w:tcPr>
          <w:p w14:paraId="18B3467A" w14:textId="77777777" w:rsidR="00590E48" w:rsidRPr="003E6FC1" w:rsidRDefault="00590E48" w:rsidP="00590E48">
            <w:pPr>
              <w:rPr>
                <w:sz w:val="18"/>
                <w:szCs w:val="18"/>
              </w:rPr>
            </w:pPr>
            <w:r w:rsidRPr="003E6FC1">
              <w:rPr>
                <w:sz w:val="18"/>
                <w:szCs w:val="18"/>
              </w:rPr>
              <w:t>IED emissions</w:t>
            </w:r>
          </w:p>
        </w:tc>
        <w:tc>
          <w:tcPr>
            <w:tcW w:w="2528" w:type="dxa"/>
          </w:tcPr>
          <w:p w14:paraId="30A3635A" w14:textId="77777777" w:rsidR="00590E48" w:rsidRPr="003E6FC1" w:rsidRDefault="00590E48" w:rsidP="00590E48">
            <w:pPr>
              <w:rPr>
                <w:sz w:val="18"/>
                <w:szCs w:val="18"/>
              </w:rPr>
            </w:pPr>
            <w:r w:rsidRPr="003E6FC1">
              <w:rPr>
                <w:sz w:val="18"/>
                <w:szCs w:val="18"/>
              </w:rPr>
              <w:t>Industrial Emissions Directive</w:t>
            </w:r>
          </w:p>
        </w:tc>
        <w:tc>
          <w:tcPr>
            <w:tcW w:w="2254" w:type="dxa"/>
          </w:tcPr>
          <w:p w14:paraId="072753E8" w14:textId="39FC1D17" w:rsidR="00590E48" w:rsidRPr="003E6FC1" w:rsidRDefault="00623AAA" w:rsidP="00590E48">
            <w:pPr>
              <w:rPr>
                <w:sz w:val="18"/>
                <w:szCs w:val="18"/>
              </w:rPr>
            </w:pPr>
            <w:r>
              <w:rPr>
                <w:sz w:val="18"/>
                <w:szCs w:val="18"/>
              </w:rPr>
              <w:t>Formerly E-PRTR</w:t>
            </w:r>
          </w:p>
        </w:tc>
        <w:tc>
          <w:tcPr>
            <w:tcW w:w="2254" w:type="dxa"/>
          </w:tcPr>
          <w:p w14:paraId="0ACAA774" w14:textId="77777777" w:rsidR="00590E48" w:rsidRPr="003E6FC1" w:rsidRDefault="00590E48" w:rsidP="00590E48">
            <w:pPr>
              <w:rPr>
                <w:sz w:val="18"/>
                <w:szCs w:val="18"/>
              </w:rPr>
            </w:pPr>
            <w:r w:rsidRPr="003E6FC1">
              <w:rPr>
                <w:sz w:val="18"/>
                <w:szCs w:val="18"/>
              </w:rPr>
              <w:t>Annual</w:t>
            </w:r>
          </w:p>
        </w:tc>
      </w:tr>
      <w:tr w:rsidR="00590E48" w:rsidRPr="003E6FC1" w14:paraId="33CC390F" w14:textId="77777777" w:rsidTr="003E6FC1">
        <w:tc>
          <w:tcPr>
            <w:tcW w:w="1980" w:type="dxa"/>
          </w:tcPr>
          <w:p w14:paraId="7EC0251B" w14:textId="4DF06FAD" w:rsidR="00590E48" w:rsidRPr="003E6FC1" w:rsidRDefault="00590E48" w:rsidP="00590E48">
            <w:pPr>
              <w:rPr>
                <w:sz w:val="18"/>
                <w:szCs w:val="18"/>
              </w:rPr>
            </w:pPr>
            <w:r w:rsidRPr="003E6FC1">
              <w:rPr>
                <w:sz w:val="18"/>
                <w:szCs w:val="18"/>
                <w:highlight w:val="yellow"/>
              </w:rPr>
              <w:t>(tbc)</w:t>
            </w:r>
          </w:p>
        </w:tc>
        <w:tc>
          <w:tcPr>
            <w:tcW w:w="2528" w:type="dxa"/>
          </w:tcPr>
          <w:p w14:paraId="2C5C7512" w14:textId="77777777" w:rsidR="00590E48" w:rsidRPr="003E6FC1" w:rsidRDefault="00590E48" w:rsidP="00590E48">
            <w:pPr>
              <w:rPr>
                <w:sz w:val="18"/>
                <w:szCs w:val="18"/>
              </w:rPr>
            </w:pPr>
          </w:p>
        </w:tc>
        <w:tc>
          <w:tcPr>
            <w:tcW w:w="2254" w:type="dxa"/>
          </w:tcPr>
          <w:p w14:paraId="7203FB8B" w14:textId="77777777" w:rsidR="00590E48" w:rsidRPr="003E6FC1" w:rsidRDefault="00590E48" w:rsidP="00590E48">
            <w:pPr>
              <w:rPr>
                <w:sz w:val="18"/>
                <w:szCs w:val="18"/>
              </w:rPr>
            </w:pPr>
          </w:p>
        </w:tc>
        <w:tc>
          <w:tcPr>
            <w:tcW w:w="2254" w:type="dxa"/>
          </w:tcPr>
          <w:p w14:paraId="1DD5F2B1" w14:textId="77777777" w:rsidR="00590E48" w:rsidRPr="003E6FC1" w:rsidRDefault="00590E48" w:rsidP="00590E48">
            <w:pPr>
              <w:rPr>
                <w:sz w:val="18"/>
                <w:szCs w:val="18"/>
              </w:rPr>
            </w:pPr>
          </w:p>
        </w:tc>
      </w:tr>
    </w:tbl>
    <w:p w14:paraId="1AC66883" w14:textId="77777777" w:rsidR="000F651E" w:rsidRPr="009964AA" w:rsidRDefault="000F651E" w:rsidP="000F651E"/>
    <w:p w14:paraId="07D29A28" w14:textId="77777777" w:rsidR="009B1DA4" w:rsidRPr="009964AA" w:rsidRDefault="00130525">
      <w:r w:rsidRPr="009964AA">
        <w:t xml:space="preserve">To apply the emissions in modelling, more information is needed than just annual total releases per sector per year. </w:t>
      </w:r>
      <w:proofErr w:type="gramStart"/>
      <w:r w:rsidRPr="009964AA">
        <w:t>These concern</w:t>
      </w:r>
      <w:proofErr w:type="gramEnd"/>
      <w:r w:rsidRPr="009964AA">
        <w:t xml:space="preserve"> in particular:</w:t>
      </w:r>
    </w:p>
    <w:p w14:paraId="07D29A29" w14:textId="5F73BDC4" w:rsidR="009B1DA4" w:rsidRPr="009964AA" w:rsidRDefault="00130525">
      <w:pPr>
        <w:numPr>
          <w:ilvl w:val="0"/>
          <w:numId w:val="4"/>
        </w:numPr>
        <w:spacing w:after="0"/>
      </w:pPr>
      <w:r w:rsidRPr="009964AA">
        <w:rPr>
          <w:b/>
          <w:bCs/>
          <w:color w:val="000000"/>
        </w:rPr>
        <w:t>Spatially explicit emissions</w:t>
      </w:r>
      <w:r w:rsidRPr="009964AA">
        <w:rPr>
          <w:color w:val="000000"/>
        </w:rPr>
        <w:t>: emissions distributed at the level of grid cells (the horizontal resolution can vary) and/or exact locations for point sources. Guidance for the spatialisation of emissions is given in chapter A.7 “Spatial emissions mapping”</w:t>
      </w:r>
      <w:r w:rsidR="00FB2998" w:rsidRPr="009964AA">
        <w:rPr>
          <w:color w:val="000000"/>
        </w:rPr>
        <w:t xml:space="preserve"> of the EMEP/EEA Guidebook (EEA, 2023)</w:t>
      </w:r>
      <w:r w:rsidRPr="009964AA">
        <w:rPr>
          <w:color w:val="000000"/>
        </w:rPr>
        <w:t xml:space="preserve">, hence no further guidance is provided in this chapter. This guidance here however focuses on mapping emissions for reporting purposes, at a typical horizontal resolution of around 10 km. When studying cities or urban areas, </w:t>
      </w:r>
      <w:r w:rsidR="00FB2998" w:rsidRPr="009964AA">
        <w:rPr>
          <w:color w:val="000000"/>
        </w:rPr>
        <w:t>this may not be sufficient.</w:t>
      </w:r>
    </w:p>
    <w:p w14:paraId="07D29A2A" w14:textId="77777777" w:rsidR="009B1DA4" w:rsidRPr="009964AA" w:rsidRDefault="00130525">
      <w:pPr>
        <w:numPr>
          <w:ilvl w:val="0"/>
          <w:numId w:val="4"/>
        </w:numPr>
        <w:spacing w:after="0"/>
      </w:pPr>
      <w:r w:rsidRPr="009964AA">
        <w:rPr>
          <w:b/>
          <w:bCs/>
          <w:color w:val="000000"/>
        </w:rPr>
        <w:t>Temporal disaggregation of emissions</w:t>
      </w:r>
      <w:r w:rsidRPr="009964AA">
        <w:rPr>
          <w:color w:val="000000"/>
        </w:rPr>
        <w:t xml:space="preserve">: annual emissions need to be broken down to daily and often to hourly level </w:t>
      </w:r>
      <w:proofErr w:type="gramStart"/>
      <w:r w:rsidRPr="009964AA">
        <w:rPr>
          <w:color w:val="000000"/>
        </w:rPr>
        <w:t>in order to</w:t>
      </w:r>
      <w:proofErr w:type="gramEnd"/>
      <w:r w:rsidRPr="009964AA">
        <w:rPr>
          <w:color w:val="000000"/>
        </w:rPr>
        <w:t xml:space="preserve"> be able to ingest them in air quality models. This annual breakdown should </w:t>
      </w:r>
      <w:proofErr w:type="gramStart"/>
      <w:r w:rsidRPr="009964AA">
        <w:rPr>
          <w:color w:val="000000"/>
        </w:rPr>
        <w:t>take into account</w:t>
      </w:r>
      <w:proofErr w:type="gramEnd"/>
      <w:r w:rsidRPr="009964AA">
        <w:rPr>
          <w:color w:val="000000"/>
        </w:rPr>
        <w:t xml:space="preserve"> varying emissions between e.g. seasons, days of the week and diurnal variations.</w:t>
      </w:r>
    </w:p>
    <w:p w14:paraId="07D29A2B" w14:textId="77777777" w:rsidR="009B1DA4" w:rsidRPr="009964AA" w:rsidRDefault="00130525">
      <w:pPr>
        <w:numPr>
          <w:ilvl w:val="0"/>
          <w:numId w:val="4"/>
        </w:numPr>
        <w:spacing w:after="0"/>
      </w:pPr>
      <w:r w:rsidRPr="009964AA">
        <w:rPr>
          <w:b/>
          <w:bCs/>
          <w:color w:val="000000"/>
        </w:rPr>
        <w:t>Speciation of lumped pollutants</w:t>
      </w:r>
      <w:r w:rsidRPr="009964AA">
        <w:rPr>
          <w:color w:val="000000"/>
        </w:rPr>
        <w:t xml:space="preserve">: </w:t>
      </w:r>
      <w:proofErr w:type="gramStart"/>
      <w:r w:rsidRPr="009964AA">
        <w:rPr>
          <w:color w:val="000000"/>
        </w:rPr>
        <w:t>a number of</w:t>
      </w:r>
      <w:proofErr w:type="gramEnd"/>
      <w:r w:rsidRPr="009964AA">
        <w:rPr>
          <w:color w:val="000000"/>
        </w:rPr>
        <w:t xml:space="preserve"> pollutants that are being reported by emission inventories </w:t>
      </w:r>
      <w:proofErr w:type="gramStart"/>
      <w:r w:rsidRPr="009964AA">
        <w:rPr>
          <w:color w:val="000000"/>
        </w:rPr>
        <w:t>actually consist</w:t>
      </w:r>
      <w:proofErr w:type="gramEnd"/>
      <w:r w:rsidRPr="009964AA">
        <w:rPr>
          <w:color w:val="000000"/>
        </w:rPr>
        <w:t xml:space="preserve"> of a range of different pollutants, lumped together under one umbrella. Models need to split these lumped pollutants into individual species </w:t>
      </w:r>
      <w:proofErr w:type="gramStart"/>
      <w:r w:rsidRPr="009964AA">
        <w:rPr>
          <w:color w:val="000000"/>
        </w:rPr>
        <w:t>in order to</w:t>
      </w:r>
      <w:proofErr w:type="gramEnd"/>
      <w:r w:rsidRPr="009964AA">
        <w:rPr>
          <w:color w:val="000000"/>
        </w:rPr>
        <w:t xml:space="preserve"> model their transformations and reactions in the atmosphere.</w:t>
      </w:r>
    </w:p>
    <w:p w14:paraId="07D29A2C" w14:textId="77777777" w:rsidR="009B1DA4" w:rsidRPr="009964AA" w:rsidRDefault="00130525">
      <w:pPr>
        <w:numPr>
          <w:ilvl w:val="0"/>
          <w:numId w:val="4"/>
        </w:numPr>
      </w:pPr>
      <w:r w:rsidRPr="009964AA">
        <w:rPr>
          <w:b/>
          <w:bCs/>
          <w:color w:val="000000"/>
        </w:rPr>
        <w:t>Emission height information</w:t>
      </w:r>
      <w:r w:rsidRPr="009964AA">
        <w:rPr>
          <w:color w:val="000000"/>
        </w:rPr>
        <w:t>: air quality models typically work with different vertical layers. Depending on the source and the circumstances, the emission may be released into the atmosphere at different heights. And on top of that, depending on the heat content of the plume it may rise further.</w:t>
      </w:r>
    </w:p>
    <w:p w14:paraId="07D29A2E" w14:textId="77777777" w:rsidR="009B1DA4" w:rsidRPr="009964AA" w:rsidRDefault="00130525">
      <w:r w:rsidRPr="009964AA">
        <w:lastRenderedPageBreak/>
        <w:t>This document provides recommendations for users of emission data (i.e. air quality modellers) on how to combine the reported emission inventories with other information needed to provide suitable input to air quality modelling.</w:t>
      </w:r>
    </w:p>
    <w:p w14:paraId="07D29A2F" w14:textId="77777777" w:rsidR="009B1DA4" w:rsidRPr="009964AA" w:rsidRDefault="00130525">
      <w:r w:rsidRPr="009964AA">
        <w:t xml:space="preserve">The suggested information may not always be the most </w:t>
      </w:r>
      <w:proofErr w:type="gramStart"/>
      <w:r w:rsidRPr="009964AA">
        <w:t>suitable, but</w:t>
      </w:r>
      <w:proofErr w:type="gramEnd"/>
      <w:r w:rsidRPr="009964AA">
        <w:t xml:space="preserve"> does provide the necessary information sources to make the model work. In most cases it is recommended to use more detailed or local information where available.</w:t>
      </w:r>
    </w:p>
    <w:p w14:paraId="07D29A30" w14:textId="77777777" w:rsidR="009B1DA4" w:rsidRPr="009964AA" w:rsidRDefault="00130525">
      <w:pPr>
        <w:rPr>
          <w:highlight w:val="yellow"/>
        </w:rPr>
      </w:pPr>
      <w:r w:rsidRPr="009964AA">
        <w:rPr>
          <w:highlight w:val="yellow"/>
        </w:rPr>
        <w:t>Anything missing in the scope? What are other important considerations for modellers?</w:t>
      </w:r>
    </w:p>
    <w:p w14:paraId="07D29A32" w14:textId="77777777" w:rsidR="009B1DA4" w:rsidRPr="009964AA" w:rsidRDefault="009B1DA4"/>
    <w:p w14:paraId="07D29A33" w14:textId="77777777" w:rsidR="009B1DA4" w:rsidRPr="009964AA" w:rsidRDefault="00130525">
      <w:pPr>
        <w:pStyle w:val="Heading1"/>
        <w:numPr>
          <w:ilvl w:val="0"/>
          <w:numId w:val="3"/>
        </w:numPr>
      </w:pPr>
      <w:bookmarkStart w:id="2" w:name="_Toc225174197"/>
      <w:r w:rsidRPr="009964AA">
        <w:t>Temporal disaggregation of emissions</w:t>
      </w:r>
      <w:bookmarkEnd w:id="2"/>
    </w:p>
    <w:p w14:paraId="07D29A34" w14:textId="77777777" w:rsidR="009B1DA4" w:rsidRPr="009964AA" w:rsidRDefault="00130525">
      <w:r w:rsidRPr="009964AA">
        <w:t>Emission inventories report annual totals per sector and pollutant for each country. For use in models, a breakdown of annual totals into hourly values is needed. Several datasets have been available in the past to perform this downscaling.</w:t>
      </w:r>
    </w:p>
    <w:p w14:paraId="07D29A35" w14:textId="77777777" w:rsidR="009B1DA4" w:rsidRPr="009964AA" w:rsidRDefault="00130525">
      <w:r w:rsidRPr="009964AA">
        <w:t>Different methodologies are available as outlined below.</w:t>
      </w:r>
    </w:p>
    <w:p w14:paraId="07D29A36" w14:textId="77777777" w:rsidR="009B1DA4" w:rsidRPr="009964AA" w:rsidRDefault="00130525">
      <w:pPr>
        <w:pStyle w:val="Heading2"/>
        <w:numPr>
          <w:ilvl w:val="1"/>
          <w:numId w:val="3"/>
        </w:numPr>
      </w:pPr>
      <w:bookmarkStart w:id="3" w:name="_Toc225174198"/>
      <w:r w:rsidRPr="009964AA">
        <w:t>Simple method</w:t>
      </w:r>
      <w:bookmarkEnd w:id="3"/>
    </w:p>
    <w:p w14:paraId="07D29A37" w14:textId="77777777" w:rsidR="009B1DA4" w:rsidRPr="009964AA" w:rsidRDefault="00130525">
      <w:r w:rsidRPr="009964AA">
        <w:t xml:space="preserve">The </w:t>
      </w:r>
      <w:proofErr w:type="gramStart"/>
      <w:r w:rsidRPr="009964AA">
        <w:t>most simple</w:t>
      </w:r>
      <w:proofErr w:type="gramEnd"/>
      <w:r w:rsidRPr="009964AA">
        <w:t xml:space="preserve"> way to derive hourly emissions based on the annual totals is by applying the following formula:</w:t>
      </w:r>
    </w:p>
    <w:p w14:paraId="07D29A38" w14:textId="77777777" w:rsidR="009B1DA4" w:rsidRPr="009964AA" w:rsidRDefault="00130525">
      <w:r w:rsidRPr="009964AA">
        <w:tab/>
      </w:r>
      <m:oMath>
        <m:sSub>
          <m:sSubPr>
            <m:ctrlPr>
              <w:rPr>
                <w:rFonts w:ascii="Cambria Math" w:hAnsi="Cambria Math"/>
              </w:rPr>
            </m:ctrlPr>
          </m:sSubPr>
          <m:e>
            <m:r>
              <w:rPr>
                <w:rFonts w:ascii="Cambria Math" w:hAnsi="Cambria Math"/>
              </w:rPr>
              <m:t>E</m:t>
            </m:r>
          </m:e>
          <m:sub>
            <m:r>
              <w:rPr>
                <w:rFonts w:ascii="Cambria Math" w:hAnsi="Cambria Math"/>
              </w:rPr>
              <m:t>hourly</m:t>
            </m:r>
          </m:sub>
        </m:sSub>
        <m:r>
          <w:rPr>
            <w:rFonts w:ascii="Cambria Math" w:hAnsi="Cambria Math"/>
          </w:rPr>
          <m:t>=</m:t>
        </m:r>
        <m:sSub>
          <m:sSubPr>
            <m:ctrlPr>
              <w:rPr>
                <w:rFonts w:ascii="Cambria Math" w:hAnsi="Cambria Math"/>
              </w:rPr>
            </m:ctrlPr>
          </m:sSubPr>
          <m:e>
            <m:f>
              <m:fPr>
                <m:ctrlPr>
                  <w:rPr>
                    <w:rFonts w:ascii="Cambria Math" w:hAnsi="Cambria Math"/>
                  </w:rPr>
                </m:ctrlPr>
              </m:fPr>
              <m:num>
                <m:r>
                  <w:rPr>
                    <w:rFonts w:ascii="Cambria Math" w:hAnsi="Cambria Math"/>
                  </w:rPr>
                  <m:t>1</m:t>
                </m:r>
              </m:num>
              <m:den>
                <m:r>
                  <w:rPr>
                    <w:rFonts w:ascii="Cambria Math" w:hAnsi="Cambria Math"/>
                  </w:rPr>
                  <m:t>N</m:t>
                </m:r>
                <m:d>
                  <m:dPr>
                    <m:ctrlPr>
                      <w:rPr>
                        <w:rFonts w:ascii="Cambria Math" w:hAnsi="Cambria Math"/>
                      </w:rPr>
                    </m:ctrlPr>
                  </m:dPr>
                  <m:e>
                    <m:r>
                      <w:rPr>
                        <w:rFonts w:ascii="Cambria Math" w:hAnsi="Cambria Math"/>
                      </w:rPr>
                      <m:t>year</m:t>
                    </m:r>
                  </m:e>
                </m:d>
              </m:den>
            </m:f>
            <m:r>
              <w:rPr>
                <w:rFonts w:ascii="Cambria Math" w:hAnsi="Cambria Math"/>
              </w:rPr>
              <m:t>×E</m:t>
            </m:r>
          </m:e>
          <m:sub>
            <m:r>
              <w:rPr>
                <w:rFonts w:ascii="Cambria Math" w:hAnsi="Cambria Math"/>
              </w:rPr>
              <m:t>annual</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mont</m:t>
            </m:r>
            <m:sSub>
              <m:sSubPr>
                <m:ctrlPr>
                  <w:rPr>
                    <w:rFonts w:ascii="Cambria Math" w:hAnsi="Cambria Math"/>
                  </w:rPr>
                </m:ctrlPr>
              </m:sSubPr>
              <m:e>
                <m:r>
                  <w:rPr>
                    <w:rFonts w:ascii="Cambria Math" w:hAnsi="Cambria Math"/>
                  </w:rPr>
                  <m:t>h</m:t>
                </m:r>
              </m:e>
              <m:sub/>
            </m:sSub>
          </m:sub>
        </m:sSub>
        <m:r>
          <w:rPr>
            <w:rFonts w:ascii="Cambria Math" w:hAnsi="Cambria Math"/>
          </w:rPr>
          <m:t>×</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day</m:t>
                </m:r>
              </m:e>
              <m:sub/>
            </m:sSub>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h</m:t>
            </m:r>
            <m:sSub>
              <m:sSubPr>
                <m:ctrlPr>
                  <w:rPr>
                    <w:rFonts w:ascii="Cambria Math" w:hAnsi="Cambria Math"/>
                  </w:rPr>
                </m:ctrlPr>
              </m:sSubPr>
              <m:e>
                <m:r>
                  <w:rPr>
                    <w:rFonts w:ascii="Cambria Math" w:hAnsi="Cambria Math"/>
                  </w:rPr>
                  <m:t>our</m:t>
                </m:r>
              </m:e>
              <m:sub/>
            </m:sSub>
          </m:sub>
        </m:sSub>
      </m:oMath>
    </w:p>
    <w:p w14:paraId="07D29A39" w14:textId="77777777" w:rsidR="009B1DA4" w:rsidRPr="009964AA" w:rsidRDefault="00130525">
      <w:r w:rsidRPr="009964AA">
        <w:t>Where:</w:t>
      </w:r>
    </w:p>
    <w:p w14:paraId="07D29A3A" w14:textId="77777777" w:rsidR="009B1DA4" w:rsidRPr="009964AA" w:rsidRDefault="00130525">
      <w:pPr>
        <w:numPr>
          <w:ilvl w:val="0"/>
          <w:numId w:val="5"/>
        </w:numPr>
        <w:spacing w:after="0"/>
      </w:pPr>
      <w:proofErr w:type="spellStart"/>
      <w:r w:rsidRPr="009964AA">
        <w:rPr>
          <w:i/>
          <w:iCs/>
          <w:color w:val="000000"/>
        </w:rPr>
        <w:t>E</w:t>
      </w:r>
      <w:r w:rsidRPr="009964AA">
        <w:rPr>
          <w:i/>
          <w:iCs/>
          <w:color w:val="000000"/>
          <w:vertAlign w:val="subscript"/>
        </w:rPr>
        <w:t>hourly</w:t>
      </w:r>
      <w:proofErr w:type="spellEnd"/>
      <w:r w:rsidRPr="009964AA">
        <w:rPr>
          <w:i/>
          <w:iCs/>
          <w:color w:val="000000"/>
        </w:rPr>
        <w:t xml:space="preserve"> </w:t>
      </w:r>
      <w:r w:rsidRPr="009964AA">
        <w:rPr>
          <w:color w:val="000000"/>
        </w:rPr>
        <w:t>is the calculated hourly emission</w:t>
      </w:r>
    </w:p>
    <w:p w14:paraId="07D29A3B" w14:textId="77777777" w:rsidR="009B1DA4" w:rsidRPr="009964AA" w:rsidRDefault="00130525">
      <w:pPr>
        <w:numPr>
          <w:ilvl w:val="0"/>
          <w:numId w:val="5"/>
        </w:numPr>
        <w:spacing w:after="0"/>
      </w:pPr>
      <w:proofErr w:type="spellStart"/>
      <w:r w:rsidRPr="009964AA">
        <w:rPr>
          <w:i/>
          <w:iCs/>
          <w:color w:val="000000"/>
        </w:rPr>
        <w:t>E</w:t>
      </w:r>
      <w:r w:rsidRPr="009964AA">
        <w:rPr>
          <w:i/>
          <w:iCs/>
          <w:color w:val="000000"/>
          <w:vertAlign w:val="subscript"/>
        </w:rPr>
        <w:t>annual</w:t>
      </w:r>
      <w:proofErr w:type="spellEnd"/>
      <w:r w:rsidRPr="009964AA">
        <w:rPr>
          <w:color w:val="000000"/>
        </w:rPr>
        <w:t xml:space="preserve"> is the annual emission from the emission inventory</w:t>
      </w:r>
    </w:p>
    <w:p w14:paraId="07D29A3C" w14:textId="77777777" w:rsidR="009B1DA4" w:rsidRPr="009964AA" w:rsidRDefault="00130525">
      <w:pPr>
        <w:numPr>
          <w:ilvl w:val="0"/>
          <w:numId w:val="5"/>
        </w:numPr>
        <w:spacing w:after="0"/>
      </w:pPr>
      <w:r w:rsidRPr="009964AA">
        <w:rPr>
          <w:i/>
          <w:iCs/>
          <w:color w:val="000000"/>
        </w:rPr>
        <w:t xml:space="preserve">N(year) </w:t>
      </w:r>
      <w:r w:rsidRPr="009964AA">
        <w:rPr>
          <w:color w:val="000000"/>
        </w:rPr>
        <w:t>is the number of hours in the year (8760, or 8784 in the case of a leap year)</w:t>
      </w:r>
    </w:p>
    <w:p w14:paraId="07D29A3D" w14:textId="77777777" w:rsidR="009B1DA4" w:rsidRPr="009964AA" w:rsidRDefault="00130525">
      <w:pPr>
        <w:numPr>
          <w:ilvl w:val="0"/>
          <w:numId w:val="5"/>
        </w:numPr>
        <w:spacing w:after="0"/>
      </w:pPr>
      <w:proofErr w:type="spellStart"/>
      <w:r w:rsidRPr="009964AA">
        <w:rPr>
          <w:i/>
          <w:iCs/>
          <w:color w:val="000000"/>
        </w:rPr>
        <w:t>f</w:t>
      </w:r>
      <w:r w:rsidRPr="009964AA">
        <w:rPr>
          <w:i/>
          <w:iCs/>
          <w:color w:val="000000"/>
          <w:vertAlign w:val="subscript"/>
        </w:rPr>
        <w:t>month_in_year</w:t>
      </w:r>
      <w:proofErr w:type="spellEnd"/>
      <w:r w:rsidRPr="009964AA">
        <w:rPr>
          <w:color w:val="000000"/>
        </w:rPr>
        <w:t xml:space="preserve"> is a factor representing the variation between different months</w:t>
      </w:r>
    </w:p>
    <w:p w14:paraId="07D29A3E" w14:textId="77777777" w:rsidR="009B1DA4" w:rsidRPr="009964AA" w:rsidRDefault="00130525">
      <w:pPr>
        <w:numPr>
          <w:ilvl w:val="0"/>
          <w:numId w:val="5"/>
        </w:numPr>
        <w:spacing w:after="0"/>
      </w:pPr>
      <w:proofErr w:type="spellStart"/>
      <w:r w:rsidRPr="009964AA">
        <w:rPr>
          <w:i/>
          <w:iCs/>
          <w:color w:val="000000"/>
        </w:rPr>
        <w:t>f</w:t>
      </w:r>
      <w:r w:rsidRPr="009964AA">
        <w:rPr>
          <w:i/>
          <w:iCs/>
          <w:color w:val="000000"/>
          <w:vertAlign w:val="subscript"/>
        </w:rPr>
        <w:t>day_in_week</w:t>
      </w:r>
      <w:proofErr w:type="spellEnd"/>
      <w:r w:rsidRPr="009964AA">
        <w:rPr>
          <w:color w:val="000000"/>
        </w:rPr>
        <w:t xml:space="preserve"> is a factor representing the variation between different days of the week</w:t>
      </w:r>
    </w:p>
    <w:p w14:paraId="07D29A3F" w14:textId="77777777" w:rsidR="009B1DA4" w:rsidRPr="009964AA" w:rsidRDefault="00130525">
      <w:pPr>
        <w:numPr>
          <w:ilvl w:val="0"/>
          <w:numId w:val="5"/>
        </w:numPr>
      </w:pPr>
      <w:proofErr w:type="spellStart"/>
      <w:r w:rsidRPr="009964AA">
        <w:rPr>
          <w:i/>
          <w:iCs/>
          <w:color w:val="000000"/>
        </w:rPr>
        <w:t>f</w:t>
      </w:r>
      <w:r w:rsidRPr="009964AA">
        <w:rPr>
          <w:i/>
          <w:iCs/>
          <w:color w:val="000000"/>
          <w:vertAlign w:val="subscript"/>
        </w:rPr>
        <w:t>hour_in_day</w:t>
      </w:r>
      <w:proofErr w:type="spellEnd"/>
      <w:r w:rsidRPr="009964AA">
        <w:rPr>
          <w:color w:val="000000"/>
        </w:rPr>
        <w:t xml:space="preserve"> is a factor representing the variation within a single day</w:t>
      </w:r>
    </w:p>
    <w:p w14:paraId="07D29A40" w14:textId="77777777" w:rsidR="009B1DA4" w:rsidRPr="009964AA" w:rsidRDefault="00130525">
      <w:r w:rsidRPr="009964AA">
        <w:t xml:space="preserve">Each of the three factors </w:t>
      </w:r>
      <w:r w:rsidRPr="009964AA">
        <w:rPr>
          <w:i/>
          <w:iCs/>
        </w:rPr>
        <w:t>f</w:t>
      </w:r>
      <w:r w:rsidRPr="009964AA">
        <w:t xml:space="preserve"> varies around its </w:t>
      </w:r>
      <w:proofErr w:type="spellStart"/>
      <w:r w:rsidRPr="009964AA">
        <w:t>center</w:t>
      </w:r>
      <w:proofErr w:type="spellEnd"/>
      <w:r w:rsidRPr="009964AA">
        <w:t xml:space="preserve"> value (1) such that the average of all the values for the period equals 1. It should be mentioned here that depending on the year this does not result in an exact match of the annual emissions, since the number of different weekdays in the year is not the same. The resulting error is however small and could be corrected for by performing scaling the sum of resulting hourly emissions to the annual totals in case there is a need for that. Additionally, the seasonal variation by month does not always include</w:t>
      </w:r>
    </w:p>
    <w:p w14:paraId="07D29A41" w14:textId="77777777" w:rsidR="009B1DA4" w:rsidRPr="009964AA" w:rsidRDefault="00130525">
      <w:r w:rsidRPr="009964AA">
        <w:t>This methodology distinguishes three typical emission variations of emissions throughout the year. Default values for each of these three parameters are provided in Annex 1, based on profiles suggested by TNO (Denier van der Gon et al., 2011).</w:t>
      </w:r>
    </w:p>
    <w:p w14:paraId="07D29A42" w14:textId="77777777" w:rsidR="009B1DA4" w:rsidRPr="009964AA" w:rsidRDefault="009B1DA4"/>
    <w:p w14:paraId="07D29A43" w14:textId="77777777" w:rsidR="009B1DA4" w:rsidRPr="009964AA" w:rsidRDefault="00130525">
      <w:pPr>
        <w:pStyle w:val="Heading2"/>
        <w:numPr>
          <w:ilvl w:val="1"/>
          <w:numId w:val="3"/>
        </w:numPr>
      </w:pPr>
      <w:bookmarkStart w:id="4" w:name="_Toc225174199"/>
      <w:r w:rsidRPr="009964AA">
        <w:t>Detailed methodologies</w:t>
      </w:r>
      <w:bookmarkEnd w:id="4"/>
    </w:p>
    <w:p w14:paraId="07D29A44" w14:textId="2D42443C" w:rsidR="009B1DA4" w:rsidRPr="009964AA" w:rsidRDefault="00130525">
      <w:r w:rsidRPr="009964AA">
        <w:t xml:space="preserve">The simple method described in Section 2.1 is a very simplified way to describe emissions. With increasing computational facilities, the demand for more accurate temporal representation of emissions is ever increasing. Multiple datasets have been developed over the last years which the user of emission inventories may be able to implement. Some examples are shown in </w:t>
      </w:r>
      <w:r w:rsidR="00C966A7" w:rsidRPr="009964AA">
        <w:fldChar w:fldCharType="begin"/>
      </w:r>
      <w:r w:rsidR="00C966A7" w:rsidRPr="009964AA">
        <w:instrText xml:space="preserve"> REF _Ref225169331 \h </w:instrText>
      </w:r>
      <w:r w:rsidR="00C966A7" w:rsidRPr="009964AA">
        <w:fldChar w:fldCharType="separate"/>
      </w:r>
      <w:r w:rsidR="00C966A7" w:rsidRPr="009964AA">
        <w:t xml:space="preserve">Table </w:t>
      </w:r>
      <w:r w:rsidR="00C966A7" w:rsidRPr="009964AA">
        <w:rPr>
          <w:noProof/>
        </w:rPr>
        <w:t>1</w:t>
      </w:r>
      <w:r w:rsidR="00C966A7" w:rsidRPr="009964AA">
        <w:fldChar w:fldCharType="end"/>
      </w:r>
      <w:r w:rsidRPr="009964AA">
        <w:t>.</w:t>
      </w:r>
    </w:p>
    <w:p w14:paraId="5B395D1D" w14:textId="44E56424" w:rsidR="00C966A7" w:rsidRPr="009964AA" w:rsidRDefault="00C966A7" w:rsidP="00C966A7">
      <w:pPr>
        <w:pStyle w:val="Caption"/>
        <w:keepNext/>
      </w:pPr>
      <w:bookmarkStart w:id="5" w:name="_Ref225169331"/>
      <w:r w:rsidRPr="009964AA">
        <w:lastRenderedPageBreak/>
        <w:t xml:space="preserve">Table </w:t>
      </w:r>
      <w:r w:rsidRPr="009964AA">
        <w:fldChar w:fldCharType="begin"/>
      </w:r>
      <w:r w:rsidRPr="009964AA">
        <w:instrText xml:space="preserve"> SEQ Table \* ARABIC </w:instrText>
      </w:r>
      <w:r w:rsidRPr="009964AA">
        <w:fldChar w:fldCharType="separate"/>
      </w:r>
      <w:r w:rsidRPr="009964AA">
        <w:rPr>
          <w:noProof/>
        </w:rPr>
        <w:t>2</w:t>
      </w:r>
      <w:r w:rsidRPr="009964AA">
        <w:fldChar w:fldCharType="end"/>
      </w:r>
      <w:bookmarkEnd w:id="5"/>
      <w:r w:rsidRPr="009964AA">
        <w:t xml:space="preserve"> Different information sources for disaggregating annual emissions to daily/hourly scale</w:t>
      </w:r>
    </w:p>
    <w:tbl>
      <w:tblPr>
        <w:tblW w:w="9016" w:type="dxa"/>
        <w:tblInd w:w="-1" w:type="dxa"/>
        <w:tblLayout w:type="fixed"/>
        <w:tblLook w:val="0400" w:firstRow="0" w:lastRow="0" w:firstColumn="0" w:lastColumn="0" w:noHBand="0" w:noVBand="1"/>
      </w:tblPr>
      <w:tblGrid>
        <w:gridCol w:w="2263"/>
        <w:gridCol w:w="6753"/>
      </w:tblGrid>
      <w:tr w:rsidR="009B1DA4" w:rsidRPr="009964AA" w14:paraId="07D29A48" w14:textId="77777777" w:rsidTr="00DE39C8">
        <w:tc>
          <w:tcPr>
            <w:tcW w:w="2263" w:type="dxa"/>
            <w:tcBorders>
              <w:top w:val="single" w:sz="4" w:space="0" w:color="000000"/>
              <w:left w:val="single" w:sz="4" w:space="0" w:color="000000"/>
              <w:bottom w:val="single" w:sz="4" w:space="0" w:color="000000"/>
              <w:right w:val="single" w:sz="4" w:space="0" w:color="000000"/>
            </w:tcBorders>
          </w:tcPr>
          <w:p w14:paraId="07D29A46" w14:textId="77777777" w:rsidR="009B1DA4" w:rsidRPr="009964AA" w:rsidRDefault="00130525">
            <w:pPr>
              <w:widowControl w:val="0"/>
              <w:rPr>
                <w:b/>
                <w:bCs/>
              </w:rPr>
            </w:pPr>
            <w:r w:rsidRPr="009964AA">
              <w:rPr>
                <w:b/>
                <w:bCs/>
              </w:rPr>
              <w:t>Reference</w:t>
            </w:r>
          </w:p>
        </w:tc>
        <w:tc>
          <w:tcPr>
            <w:tcW w:w="6753" w:type="dxa"/>
            <w:tcBorders>
              <w:top w:val="single" w:sz="4" w:space="0" w:color="000000"/>
              <w:left w:val="single" w:sz="4" w:space="0" w:color="000000"/>
              <w:bottom w:val="single" w:sz="4" w:space="0" w:color="000000"/>
              <w:right w:val="single" w:sz="4" w:space="0" w:color="000000"/>
            </w:tcBorders>
          </w:tcPr>
          <w:p w14:paraId="07D29A47" w14:textId="77777777" w:rsidR="009B1DA4" w:rsidRPr="009964AA" w:rsidRDefault="00130525">
            <w:pPr>
              <w:widowControl w:val="0"/>
              <w:rPr>
                <w:b/>
                <w:bCs/>
              </w:rPr>
            </w:pPr>
            <w:r w:rsidRPr="009964AA">
              <w:rPr>
                <w:b/>
                <w:bCs/>
              </w:rPr>
              <w:t>Highlights</w:t>
            </w:r>
          </w:p>
        </w:tc>
      </w:tr>
      <w:tr w:rsidR="009B1DA4" w:rsidRPr="009964AA" w14:paraId="07D29A4C" w14:textId="77777777" w:rsidTr="00DE39C8">
        <w:tc>
          <w:tcPr>
            <w:tcW w:w="2263" w:type="dxa"/>
            <w:tcBorders>
              <w:top w:val="single" w:sz="4" w:space="0" w:color="000000"/>
              <w:left w:val="single" w:sz="4" w:space="0" w:color="000000"/>
              <w:bottom w:val="single" w:sz="4" w:space="0" w:color="000000"/>
              <w:right w:val="single" w:sz="4" w:space="0" w:color="000000"/>
            </w:tcBorders>
          </w:tcPr>
          <w:p w14:paraId="07D29A49" w14:textId="77777777" w:rsidR="009B1DA4" w:rsidRPr="00065C9D" w:rsidRDefault="00130525">
            <w:pPr>
              <w:widowControl w:val="0"/>
              <w:rPr>
                <w:b/>
                <w:bCs/>
                <w:lang w:val="nl-NL"/>
              </w:rPr>
            </w:pPr>
            <w:r w:rsidRPr="00065C9D">
              <w:rPr>
                <w:b/>
                <w:bCs/>
                <w:lang w:val="nl-NL"/>
              </w:rPr>
              <w:t>CAMS-TEMPO</w:t>
            </w:r>
          </w:p>
          <w:p w14:paraId="07D29A4A" w14:textId="77777777" w:rsidR="009B1DA4" w:rsidRPr="00065C9D" w:rsidRDefault="00130525">
            <w:pPr>
              <w:widowControl w:val="0"/>
              <w:rPr>
                <w:lang w:val="nl-NL"/>
              </w:rPr>
            </w:pPr>
            <w:r w:rsidRPr="00065C9D">
              <w:rPr>
                <w:lang w:val="nl-NL"/>
              </w:rPr>
              <w:t>(Guevara et al., 2021)</w:t>
            </w:r>
          </w:p>
        </w:tc>
        <w:tc>
          <w:tcPr>
            <w:tcW w:w="6753" w:type="dxa"/>
            <w:tcBorders>
              <w:top w:val="single" w:sz="4" w:space="0" w:color="000000"/>
              <w:left w:val="single" w:sz="4" w:space="0" w:color="000000"/>
              <w:bottom w:val="single" w:sz="4" w:space="0" w:color="000000"/>
              <w:right w:val="single" w:sz="4" w:space="0" w:color="000000"/>
            </w:tcBorders>
          </w:tcPr>
          <w:p w14:paraId="07D29A4B" w14:textId="77777777" w:rsidR="009B1DA4" w:rsidRPr="009964AA" w:rsidRDefault="00130525">
            <w:pPr>
              <w:widowControl w:val="0"/>
            </w:pPr>
            <w:r w:rsidRPr="009964AA">
              <w:t>Temporal emission variation for main air pollutants and greenhouse gases including monthly, weekly, daily and hourly information. Results come as gridded profiles (0.1°x0.1° globally, 0.1°x0.05° for Europe) per GNFR category for the years. Depending on the source profiles may be in a different format. Also simplified profiles are available (per country, year, GNFR are available) which are more directly usable.</w:t>
            </w:r>
          </w:p>
        </w:tc>
      </w:tr>
      <w:tr w:rsidR="009B1DA4" w:rsidRPr="009964AA" w14:paraId="07D29A4F" w14:textId="77777777" w:rsidTr="00DE39C8">
        <w:tc>
          <w:tcPr>
            <w:tcW w:w="2263" w:type="dxa"/>
            <w:tcBorders>
              <w:top w:val="single" w:sz="4" w:space="0" w:color="000000"/>
              <w:left w:val="single" w:sz="4" w:space="0" w:color="000000"/>
              <w:bottom w:val="single" w:sz="4" w:space="0" w:color="000000"/>
              <w:right w:val="single" w:sz="4" w:space="0" w:color="000000"/>
            </w:tcBorders>
          </w:tcPr>
          <w:p w14:paraId="07D29A4D" w14:textId="77777777" w:rsidR="009B1DA4" w:rsidRPr="009964AA" w:rsidRDefault="00130525">
            <w:pPr>
              <w:widowControl w:val="0"/>
            </w:pPr>
            <w:r w:rsidRPr="009964AA">
              <w:rPr>
                <w:b/>
                <w:bCs/>
              </w:rPr>
              <w:t>EDGAR</w:t>
            </w:r>
            <w:r w:rsidRPr="009964AA">
              <w:t xml:space="preserve"> </w:t>
            </w:r>
            <w:r w:rsidRPr="009964AA">
              <w:rPr>
                <w:b/>
                <w:bCs/>
              </w:rPr>
              <w:t>temporal profiles</w:t>
            </w:r>
            <w:r w:rsidRPr="009964AA">
              <w:t xml:space="preserve"> (Crippa et al., 2020)</w:t>
            </w:r>
          </w:p>
        </w:tc>
        <w:tc>
          <w:tcPr>
            <w:tcW w:w="6753" w:type="dxa"/>
            <w:tcBorders>
              <w:top w:val="single" w:sz="4" w:space="0" w:color="000000"/>
              <w:left w:val="single" w:sz="4" w:space="0" w:color="000000"/>
              <w:bottom w:val="single" w:sz="4" w:space="0" w:color="000000"/>
              <w:right w:val="single" w:sz="4" w:space="0" w:color="000000"/>
            </w:tcBorders>
          </w:tcPr>
          <w:p w14:paraId="07D29A4E" w14:textId="0B8305E4" w:rsidR="009B1DA4" w:rsidRPr="009964AA" w:rsidRDefault="00130525">
            <w:pPr>
              <w:widowControl w:val="0"/>
            </w:pPr>
            <w:r w:rsidRPr="009964AA">
              <w:t>Monthly (and hourly) emission variation that fits well with the EDGAR global emission inventory</w:t>
            </w:r>
            <w:r w:rsidR="003C5715">
              <w:t xml:space="preserve"> </w:t>
            </w:r>
            <w:r w:rsidR="003115DC">
              <w:t>(Crippa et al., 2018)</w:t>
            </w:r>
            <w:r w:rsidRPr="009964AA">
              <w:t xml:space="preserve">. Data are sector (IPCC source category) and country specific. Monthly variation is available directly on the website, </w:t>
            </w:r>
            <w:proofErr w:type="gramStart"/>
            <w:r w:rsidRPr="009964AA">
              <w:t>and also</w:t>
            </w:r>
            <w:proofErr w:type="gramEnd"/>
            <w:r w:rsidRPr="009964AA">
              <w:t xml:space="preserve"> hourly data are reported to be available.</w:t>
            </w:r>
          </w:p>
        </w:tc>
      </w:tr>
      <w:tr w:rsidR="009B1DA4" w:rsidRPr="009964AA" w14:paraId="07D29A52" w14:textId="77777777" w:rsidTr="002C6B00">
        <w:tc>
          <w:tcPr>
            <w:tcW w:w="2263" w:type="dxa"/>
            <w:tcBorders>
              <w:top w:val="single" w:sz="4" w:space="0" w:color="000000"/>
              <w:left w:val="single" w:sz="4" w:space="0" w:color="000000"/>
              <w:bottom w:val="single" w:sz="4" w:space="0" w:color="000000"/>
              <w:right w:val="single" w:sz="4" w:space="0" w:color="000000"/>
            </w:tcBorders>
          </w:tcPr>
          <w:p w14:paraId="07D29A50" w14:textId="4A43C537" w:rsidR="009B1DA4" w:rsidRPr="009964AA" w:rsidRDefault="009B1DA4">
            <w:pPr>
              <w:widowControl w:val="0"/>
              <w:rPr>
                <w:highlight w:val="yellow"/>
              </w:rPr>
            </w:pPr>
          </w:p>
        </w:tc>
        <w:tc>
          <w:tcPr>
            <w:tcW w:w="6753" w:type="dxa"/>
            <w:tcBorders>
              <w:top w:val="single" w:sz="4" w:space="0" w:color="000000"/>
              <w:left w:val="single" w:sz="4" w:space="0" w:color="000000"/>
              <w:bottom w:val="single" w:sz="4" w:space="0" w:color="000000"/>
              <w:right w:val="single" w:sz="4" w:space="0" w:color="000000"/>
            </w:tcBorders>
          </w:tcPr>
          <w:p w14:paraId="07D29A51" w14:textId="02F45F60" w:rsidR="009B1DA4" w:rsidRPr="009964AA" w:rsidRDefault="007F1AC0">
            <w:pPr>
              <w:widowControl w:val="0"/>
            </w:pPr>
            <w:r w:rsidRPr="009964AA">
              <w:rPr>
                <w:highlight w:val="yellow"/>
              </w:rPr>
              <w:t>(add more as available,</w:t>
            </w:r>
            <w:r w:rsidR="00C966A7" w:rsidRPr="009964AA">
              <w:rPr>
                <w:highlight w:val="yellow"/>
              </w:rPr>
              <w:t xml:space="preserve"> ideally European scale but can be national scale</w:t>
            </w:r>
            <w:r w:rsidRPr="009964AA">
              <w:rPr>
                <w:highlight w:val="yellow"/>
              </w:rPr>
              <w:t>)</w:t>
            </w:r>
          </w:p>
        </w:tc>
      </w:tr>
    </w:tbl>
    <w:p w14:paraId="07D29A56" w14:textId="77777777" w:rsidR="009B1DA4" w:rsidRPr="009964AA" w:rsidRDefault="009B1DA4"/>
    <w:p w14:paraId="07D29A57" w14:textId="77777777" w:rsidR="009B1DA4" w:rsidRPr="009964AA" w:rsidRDefault="00130525">
      <w:r w:rsidRPr="009964AA">
        <w:t>For use with the reported emissions, the use of CAMS-TEMPO profiles is most straightforward as these are a) available for all European countries and b) aligned with the GNFR sector classification which is also the format that gridded and LPS point source emissions are reported in. The CAMS-TEMPO dataset was developed to fit with the anthropogenic emission datasets provided by the Copernicus Atmospheric Monitoring Service, with the European dataset (CAMS-REG-TEMPO) designed to fit with the CAMS-REG European emissions (Kuenen et al., 2022). Since these align closely with the reported gridded emissions, the temporal disaggregation information provided in CAMS-TEMPO fits easily with the CLRTAP reported gridded emissions.</w:t>
      </w:r>
    </w:p>
    <w:p w14:paraId="07D29A58" w14:textId="77777777" w:rsidR="009B1DA4" w:rsidRPr="009964AA" w:rsidRDefault="009B1DA4"/>
    <w:p w14:paraId="07D29A59" w14:textId="77777777" w:rsidR="009B1DA4" w:rsidRPr="009964AA" w:rsidRDefault="00130525">
      <w:pPr>
        <w:pStyle w:val="Heading1"/>
        <w:numPr>
          <w:ilvl w:val="0"/>
          <w:numId w:val="3"/>
        </w:numPr>
      </w:pPr>
      <w:bookmarkStart w:id="6" w:name="_Toc225174200"/>
      <w:r w:rsidRPr="009964AA">
        <w:t>Speciation profiles for NMVOC</w:t>
      </w:r>
      <w:bookmarkEnd w:id="6"/>
    </w:p>
    <w:p w14:paraId="07D29A5A" w14:textId="77777777" w:rsidR="009B1DA4" w:rsidRPr="009964AA" w:rsidRDefault="00130525">
      <w:r w:rsidRPr="009964AA">
        <w:t xml:space="preserve">For specific pollutants for which reporting is mandatory according to the Gothenburg Protocol, the pollutants in fact do not represent a single substance but rather a group of substances. The most </w:t>
      </w:r>
      <w:proofErr w:type="gramStart"/>
      <w:r w:rsidRPr="009964AA">
        <w:t>well known</w:t>
      </w:r>
      <w:proofErr w:type="gramEnd"/>
      <w:r w:rsidRPr="009964AA">
        <w:t xml:space="preserve"> example is NMVOC, non-methane volatile organic compounds, which consist of “all organic compounds (except CH</w:t>
      </w:r>
      <w:r w:rsidRPr="009964AA">
        <w:rPr>
          <w:vertAlign w:val="subscript"/>
        </w:rPr>
        <w:t>4</w:t>
      </w:r>
      <w:r w:rsidRPr="009964AA">
        <w:t>) that are capable of producing photochemical oxidants by reactions with nitrogen oxides in the presence of sunlight” (UNECE, 2013).</w:t>
      </w:r>
    </w:p>
    <w:p w14:paraId="07D29A5B" w14:textId="77777777" w:rsidR="009B1DA4" w:rsidRPr="009964AA" w:rsidRDefault="00130525">
      <w:r w:rsidRPr="009964AA">
        <w:t>NMVOC emissions have been reported for many years but only as a lumped species, no information is provided in emission inventories on individual components, but to apply this in modelling such information is crucial.</w:t>
      </w:r>
    </w:p>
    <w:p w14:paraId="07D29A5C" w14:textId="77777777" w:rsidR="009B1DA4" w:rsidRPr="009964AA" w:rsidRDefault="00130525">
      <w:r w:rsidRPr="009964AA">
        <w:t>Consistent datasets on NMVOC speciation covering all emission sectors are scarce, but some European or global approaches exist, most notably:</w:t>
      </w:r>
    </w:p>
    <w:p w14:paraId="07D29A5D" w14:textId="08B6A5F2" w:rsidR="009B1DA4" w:rsidRPr="009964AA" w:rsidRDefault="00130525">
      <w:pPr>
        <w:numPr>
          <w:ilvl w:val="0"/>
          <w:numId w:val="5"/>
        </w:numPr>
        <w:spacing w:after="0"/>
      </w:pPr>
      <w:r w:rsidRPr="009964AA">
        <w:rPr>
          <w:color w:val="000000"/>
        </w:rPr>
        <w:t>A global speciated NMVOC inventory in gridded form for the period 1970-2012, developed based on the EDGAR emission inventory for NMVOC which was combined with NMVOC speciation profiles for specific regions and sources</w:t>
      </w:r>
      <w:r w:rsidR="00C27DDC">
        <w:rPr>
          <w:color w:val="000000"/>
        </w:rPr>
        <w:t xml:space="preserve"> </w:t>
      </w:r>
      <w:r w:rsidR="00C27DDC" w:rsidRPr="009964AA">
        <w:rPr>
          <w:color w:val="000000"/>
        </w:rPr>
        <w:t>(</w:t>
      </w:r>
      <w:r w:rsidR="00C27DDC">
        <w:rPr>
          <w:color w:val="000000"/>
        </w:rPr>
        <w:t>Huang et al., 2017)</w:t>
      </w:r>
      <w:r w:rsidRPr="009964AA">
        <w:rPr>
          <w:color w:val="000000"/>
        </w:rPr>
        <w:t>. The data are provided as gridded emissions of NMVOC components from the EDGAR website.</w:t>
      </w:r>
    </w:p>
    <w:p w14:paraId="07D29A5E" w14:textId="77777777" w:rsidR="009B1DA4" w:rsidRPr="009964AA" w:rsidRDefault="00130525">
      <w:pPr>
        <w:numPr>
          <w:ilvl w:val="0"/>
          <w:numId w:val="5"/>
        </w:numPr>
      </w:pPr>
      <w:r w:rsidRPr="009964AA">
        <w:rPr>
          <w:color w:val="000000"/>
        </w:rPr>
        <w:lastRenderedPageBreak/>
        <w:t xml:space="preserve">The CAMS regional emission inventory (CAMS-REG) (Kuenen et al. 2022) also includes NMVOC speciation profiles, developed per GNFR sector. </w:t>
      </w:r>
      <w:proofErr w:type="gramStart"/>
      <w:r w:rsidRPr="009964AA">
        <w:rPr>
          <w:color w:val="000000"/>
        </w:rPr>
        <w:t>Similar to</w:t>
      </w:r>
      <w:proofErr w:type="gramEnd"/>
      <w:r w:rsidRPr="009964AA">
        <w:rPr>
          <w:color w:val="000000"/>
        </w:rPr>
        <w:t xml:space="preserve"> the previous approach, it developed speciation profiles per source and then compiled country and GNFR sector NMVOC speciation profiles. In this case they are not gridded but provided separately, which means modellers can consider these for using with the CAMS-REG but also with alternative dataset of NMVOC emissions such as the official CLRTAP or NECD inventories.</w:t>
      </w:r>
    </w:p>
    <w:p w14:paraId="07D29A5F" w14:textId="77777777" w:rsidR="009B1DA4" w:rsidRPr="009964AA" w:rsidRDefault="00130525">
      <w:r w:rsidRPr="009964AA">
        <w:t xml:space="preserve">Both the datasets above use what is known as the GEIA profiles, which is a set of 25 groups of species (Olivier et al. 1996) as proposed within the Global Emission Inventory Activity (GEIA). This was deemed a practical compromise since the detailing of NMVOC into all possible individual is considered not practical but also not possible with the information available. Depending on the chemistry scheme of the air quality model used, further detailing of these </w:t>
      </w:r>
      <w:proofErr w:type="gramStart"/>
      <w:r w:rsidRPr="009964AA">
        <w:t>species</w:t>
      </w:r>
      <w:proofErr w:type="gramEnd"/>
      <w:r w:rsidRPr="009964AA">
        <w:t xml:space="preserve"> groups may be needed for individual models. </w:t>
      </w:r>
    </w:p>
    <w:p w14:paraId="07D29A60" w14:textId="77777777" w:rsidR="009B1DA4" w:rsidRPr="009964AA" w:rsidRDefault="00130525">
      <w:r w:rsidRPr="009964AA">
        <w:t>Given the large number of sectors and species involved, recent work on improving NMVOC speciation is scarce. However, some attempts are being made to improve the speciation both in countries and at European scale. Some examples include:</w:t>
      </w:r>
    </w:p>
    <w:p w14:paraId="07D29A61" w14:textId="5DF45315" w:rsidR="009B1DA4" w:rsidRPr="009964AA" w:rsidRDefault="00130525">
      <w:pPr>
        <w:numPr>
          <w:ilvl w:val="0"/>
          <w:numId w:val="5"/>
        </w:numPr>
        <w:spacing w:after="0"/>
      </w:pPr>
      <w:r w:rsidRPr="009964AA">
        <w:rPr>
          <w:color w:val="000000"/>
        </w:rPr>
        <w:t xml:space="preserve">Oliveira et al. (2025) came up with an updated NMVOC speciation developed based on an extensive literature survey which was applied to the CAMS-REG inventory and subsequently compared to the standard CAMS-REG NMVOC speciation profiles using a model evaluation study. The analysis showed the use of the updated speciation </w:t>
      </w:r>
      <w:r w:rsidR="008C745B" w:rsidRPr="009964AA">
        <w:rPr>
          <w:color w:val="000000"/>
        </w:rPr>
        <w:t xml:space="preserve">led to </w:t>
      </w:r>
      <w:r w:rsidRPr="009964AA">
        <w:rPr>
          <w:color w:val="000000"/>
        </w:rPr>
        <w:t>significant improvements for benzene, toluene and xylene when comparing to observations in many cases.</w:t>
      </w:r>
    </w:p>
    <w:p w14:paraId="07D29A62" w14:textId="77777777" w:rsidR="009B1DA4" w:rsidRPr="009964AA" w:rsidRDefault="00130525">
      <w:pPr>
        <w:numPr>
          <w:ilvl w:val="0"/>
          <w:numId w:val="5"/>
        </w:numPr>
        <w:rPr>
          <w:color w:val="000000"/>
          <w:highlight w:val="yellow"/>
        </w:rPr>
      </w:pPr>
      <w:r w:rsidRPr="009964AA">
        <w:rPr>
          <w:color w:val="000000"/>
          <w:highlight w:val="yellow"/>
        </w:rPr>
        <w:t>National studies?</w:t>
      </w:r>
    </w:p>
    <w:p w14:paraId="07D29A63" w14:textId="77777777" w:rsidR="009B1DA4" w:rsidRPr="009964AA" w:rsidRDefault="009B1DA4"/>
    <w:p w14:paraId="07D29A64" w14:textId="3C863E4B" w:rsidR="009B1DA4" w:rsidRPr="009964AA" w:rsidRDefault="004749E5">
      <w:pPr>
        <w:pStyle w:val="Heading1"/>
        <w:numPr>
          <w:ilvl w:val="0"/>
          <w:numId w:val="3"/>
        </w:numPr>
      </w:pPr>
      <w:bookmarkStart w:id="7" w:name="_Toc225174201"/>
      <w:r w:rsidRPr="009964AA">
        <w:t xml:space="preserve">PM </w:t>
      </w:r>
      <w:r w:rsidR="007F3EF1" w:rsidRPr="009964AA">
        <w:t>size and chemical composition</w:t>
      </w:r>
      <w:bookmarkEnd w:id="7"/>
    </w:p>
    <w:p w14:paraId="281FB7F1" w14:textId="0E719C36" w:rsidR="00F87F4C" w:rsidRPr="009964AA" w:rsidRDefault="005175D6">
      <w:r w:rsidRPr="009964AA">
        <w:t xml:space="preserve">Further detailing </w:t>
      </w:r>
      <w:r w:rsidR="00130525" w:rsidRPr="009964AA">
        <w:t>of PM</w:t>
      </w:r>
      <w:r w:rsidRPr="009964AA">
        <w:t xml:space="preserve"> emissions</w:t>
      </w:r>
      <w:r w:rsidR="00130525" w:rsidRPr="009964AA">
        <w:t xml:space="preserve"> is crucial for modellers, both in size</w:t>
      </w:r>
      <w:r w:rsidRPr="009964AA">
        <w:t xml:space="preserve"> (fractionation)</w:t>
      </w:r>
      <w:r w:rsidR="00130525" w:rsidRPr="009964AA">
        <w:t xml:space="preserve"> and in composition</w:t>
      </w:r>
      <w:r w:rsidRPr="009964AA">
        <w:t xml:space="preserve"> (speciation)</w:t>
      </w:r>
      <w:r w:rsidR="00130525" w:rsidRPr="009964AA">
        <w:t xml:space="preserve">. PM is the most relevant pollutant for health impacts due to air pollution, but the actual </w:t>
      </w:r>
      <w:r w:rsidR="00F87F4C" w:rsidRPr="009964AA">
        <w:t xml:space="preserve">size and </w:t>
      </w:r>
      <w:r w:rsidR="00130525" w:rsidRPr="009964AA">
        <w:t xml:space="preserve">composition of PM </w:t>
      </w:r>
      <w:proofErr w:type="gramStart"/>
      <w:r w:rsidR="00130525" w:rsidRPr="009964AA">
        <w:t>has</w:t>
      </w:r>
      <w:proofErr w:type="gramEnd"/>
      <w:r w:rsidR="00130525" w:rsidRPr="009964AA">
        <w:t xml:space="preserve"> a strong impact</w:t>
      </w:r>
      <w:r w:rsidR="00F87F4C" w:rsidRPr="009964AA">
        <w:t xml:space="preserve"> on these impacts</w:t>
      </w:r>
      <w:r w:rsidR="00130525" w:rsidRPr="009964AA">
        <w:t xml:space="preserve">, </w:t>
      </w:r>
      <w:r w:rsidR="00F87F4C" w:rsidRPr="009964AA">
        <w:t>hence this is crucial information for using these emissions in modelling and subsequent health impact assessment studies</w:t>
      </w:r>
      <w:r w:rsidR="00130525" w:rsidRPr="009964AA">
        <w:t>.</w:t>
      </w:r>
    </w:p>
    <w:p w14:paraId="728AE3CA" w14:textId="56A32140" w:rsidR="00F87F4C" w:rsidRPr="009964AA" w:rsidRDefault="006549C8" w:rsidP="006549C8">
      <w:pPr>
        <w:pStyle w:val="Heading2"/>
        <w:numPr>
          <w:ilvl w:val="1"/>
          <w:numId w:val="3"/>
        </w:numPr>
      </w:pPr>
      <w:bookmarkStart w:id="8" w:name="_Toc225174202"/>
      <w:r w:rsidRPr="009964AA">
        <w:t>Size fractions</w:t>
      </w:r>
      <w:bookmarkEnd w:id="8"/>
    </w:p>
    <w:p w14:paraId="74FD28BB" w14:textId="2926D9BA" w:rsidR="006549C8" w:rsidRPr="009964AA" w:rsidRDefault="00F432DE">
      <w:r w:rsidRPr="009964AA">
        <w:t>Most air quality models consider particulate matter in two size fractions: coarse and fine mode particles. Here fine mode refers to particles below 2.5 µm in diameter, equivalent to PM2.5, while the coarse mode contains particles between 2.5 and 10 µm in diameter, hence equivalent to the difference between PM10 and PM2.5. In most models concerning atmospheric composition and air quality, particles larger than 10 µm are not explicitly considered.</w:t>
      </w:r>
    </w:p>
    <w:p w14:paraId="1A8B7D5A" w14:textId="78168D5D" w:rsidR="00276FE6" w:rsidRPr="009964AA" w:rsidRDefault="00276FE6">
      <w:r w:rsidRPr="009964AA">
        <w:t xml:space="preserve">The EMEP/EEA Guidebook currently includes emission factors for </w:t>
      </w:r>
      <w:r w:rsidR="00144915" w:rsidRPr="009964AA">
        <w:t>three different size ranges</w:t>
      </w:r>
      <w:r w:rsidRPr="009964AA">
        <w:t>, namely TSP (total suspended particles</w:t>
      </w:r>
      <w:r w:rsidR="00144915" w:rsidRPr="009964AA">
        <w:t xml:space="preserve">, including </w:t>
      </w:r>
      <w:r w:rsidR="00BE5D26" w:rsidRPr="009964AA">
        <w:t>the whole particulate size range</w:t>
      </w:r>
      <w:r w:rsidRPr="009964AA">
        <w:t xml:space="preserve">), PM10 (particles smaller than 10 µm in diameter) and PM2.5 (particles smaller than 2.5 µm in diameter). Emissions for all these three are reported, where PM10 and PM2.5 are mandatory pollutants </w:t>
      </w:r>
      <w:r w:rsidR="00734BCB" w:rsidRPr="009964AA">
        <w:t xml:space="preserve">for reporting, </w:t>
      </w:r>
      <w:r w:rsidRPr="009964AA">
        <w:t>for which regular checks are carried out as part of the NECD inventory review process.</w:t>
      </w:r>
      <w:r w:rsidR="00144915" w:rsidRPr="009964AA">
        <w:t xml:space="preserve"> Hence, the key size fractions are available directly from the reported emissions.</w:t>
      </w:r>
    </w:p>
    <w:p w14:paraId="39BAA4A8" w14:textId="5325C7CB" w:rsidR="00F432DE" w:rsidRPr="009964AA" w:rsidRDefault="00F432DE">
      <w:r w:rsidRPr="009964AA">
        <w:lastRenderedPageBreak/>
        <w:t>In recent years, there has been increasing attention to ultrafine particles, having a diameter of less than 100 nm</w:t>
      </w:r>
      <w:r w:rsidR="009578DF" w:rsidRPr="009964AA">
        <w:t>, hence a small subset of PM2.5. However, given the small size of these particles their contribution to total PM2.5 particle mass is typically negligible. Hence, in this size range the particles are expressed in number rather than in mass.</w:t>
      </w:r>
      <w:r w:rsidR="00D06CEC" w:rsidRPr="009964AA">
        <w:t xml:space="preserve"> Ultrafine particle emission inventories are not available from national level reporting, but </w:t>
      </w:r>
      <w:r w:rsidR="00561EB8" w:rsidRPr="009964AA">
        <w:t>in the scientific community some first approaches have been made to quantify these</w:t>
      </w:r>
      <w:r w:rsidR="005E63C0" w:rsidRPr="009964AA">
        <w:t xml:space="preserve">. </w:t>
      </w:r>
      <w:r w:rsidR="005E63C0" w:rsidRPr="009964AA">
        <w:rPr>
          <w:highlight w:val="yellow"/>
        </w:rPr>
        <w:t xml:space="preserve">(add </w:t>
      </w:r>
      <w:r w:rsidR="00930A3C" w:rsidRPr="009964AA">
        <w:rPr>
          <w:highlight w:val="yellow"/>
        </w:rPr>
        <w:t xml:space="preserve">a bit </w:t>
      </w:r>
      <w:r w:rsidR="005E63C0" w:rsidRPr="009964AA">
        <w:rPr>
          <w:highlight w:val="yellow"/>
        </w:rPr>
        <w:t>more info + reference(s))</w:t>
      </w:r>
    </w:p>
    <w:p w14:paraId="0DAD37E4" w14:textId="77777777" w:rsidR="006549C8" w:rsidRPr="009964AA" w:rsidRDefault="006549C8"/>
    <w:p w14:paraId="0269031E" w14:textId="53193F33" w:rsidR="006549C8" w:rsidRPr="009964AA" w:rsidRDefault="006549C8" w:rsidP="006549C8">
      <w:pPr>
        <w:pStyle w:val="Heading2"/>
        <w:numPr>
          <w:ilvl w:val="1"/>
          <w:numId w:val="3"/>
        </w:numPr>
      </w:pPr>
      <w:bookmarkStart w:id="9" w:name="_Toc225174203"/>
      <w:r w:rsidRPr="009964AA">
        <w:t>Chemical composition</w:t>
      </w:r>
      <w:bookmarkEnd w:id="9"/>
    </w:p>
    <w:p w14:paraId="07D29A65" w14:textId="65F3AB4B" w:rsidR="009B1DA4" w:rsidRPr="009964AA" w:rsidRDefault="00130525">
      <w:r w:rsidRPr="009964AA">
        <w:t xml:space="preserve">The most important </w:t>
      </w:r>
      <w:r w:rsidR="00565FA9" w:rsidRPr="009964AA">
        <w:t xml:space="preserve">chemical </w:t>
      </w:r>
      <w:r w:rsidRPr="009964AA">
        <w:t xml:space="preserve">components </w:t>
      </w:r>
      <w:r w:rsidR="00565FA9" w:rsidRPr="009964AA">
        <w:t xml:space="preserve">in PM relevant for modellers </w:t>
      </w:r>
      <w:r w:rsidRPr="009964AA">
        <w:t>are elemental and organic carbon (EC and OC, respectively), whereas in most cases other primary PM emissions are lumped together</w:t>
      </w:r>
      <w:r w:rsidR="00FB70D9" w:rsidRPr="009964AA">
        <w:t>, including for instance specific minerals or metals.</w:t>
      </w:r>
      <w:r w:rsidR="00DC2BC9" w:rsidRPr="009964AA">
        <w:t xml:space="preserve"> Elemental carbon, often also called soot, </w:t>
      </w:r>
      <w:r w:rsidR="00940724" w:rsidRPr="009964AA">
        <w:t>is a product of incomplete combustion</w:t>
      </w:r>
      <w:r w:rsidR="008A4AD4" w:rsidRPr="009964AA">
        <w:t xml:space="preserve">. Besides elemental carbon also black carbon is often mentioned. While </w:t>
      </w:r>
      <w:r w:rsidR="00A1304E" w:rsidRPr="009964AA">
        <w:t xml:space="preserve">both represent in most cases roughly the same set of particles, they are fundamentally different in the way they are defined. Elemental carbon is </w:t>
      </w:r>
      <w:r w:rsidR="00F23EE7" w:rsidRPr="009964AA">
        <w:t xml:space="preserve">the refractory solid fraction of carbon, </w:t>
      </w:r>
      <w:r w:rsidR="00A1304E" w:rsidRPr="009964AA">
        <w:t>measured using thermal methods</w:t>
      </w:r>
      <w:r w:rsidR="00F23EE7" w:rsidRPr="009964AA">
        <w:t>,</w:t>
      </w:r>
      <w:r w:rsidR="00A1304E" w:rsidRPr="009964AA">
        <w:t xml:space="preserve"> while </w:t>
      </w:r>
      <w:r w:rsidR="006D7627" w:rsidRPr="009964AA">
        <w:t xml:space="preserve">for </w:t>
      </w:r>
      <w:r w:rsidR="0029354E" w:rsidRPr="009964AA">
        <w:t xml:space="preserve">black carbon </w:t>
      </w:r>
      <w:r w:rsidR="006D7627" w:rsidRPr="009964AA">
        <w:t>particles are characterised</w:t>
      </w:r>
      <w:r w:rsidR="0029354E" w:rsidRPr="009964AA">
        <w:t xml:space="preserve"> using light absorption</w:t>
      </w:r>
      <w:r w:rsidR="007A36F3" w:rsidRPr="009964AA">
        <w:t xml:space="preserve"> </w:t>
      </w:r>
      <w:r w:rsidR="006D7627" w:rsidRPr="009964AA">
        <w:t>as a metric</w:t>
      </w:r>
      <w:r w:rsidR="0029354E" w:rsidRPr="009964AA">
        <w:t>.</w:t>
      </w:r>
    </w:p>
    <w:p w14:paraId="70CA5224" w14:textId="7209D3F2" w:rsidR="000A36F1" w:rsidRPr="009964AA" w:rsidRDefault="000A36F1" w:rsidP="000A36F1">
      <w:r w:rsidRPr="009964AA">
        <w:t xml:space="preserve">It should be noted here that the inclusion of the condensable component in PM has a strong impact on the composition of PM. For residential combustion of biomass, </w:t>
      </w:r>
      <w:r w:rsidR="001E0F07" w:rsidRPr="009964AA">
        <w:t xml:space="preserve">the condensable part of PM consists of almost entirely organic components, hence when considering </w:t>
      </w:r>
      <w:r w:rsidR="003341B7" w:rsidRPr="009964AA">
        <w:t>condensables the share of organic carbon in PM may be significantly larger than when condensables are excluded.</w:t>
      </w:r>
    </w:p>
    <w:p w14:paraId="07D29A66" w14:textId="4A84D4D5" w:rsidR="009B1DA4" w:rsidRPr="009964AA" w:rsidRDefault="0049696E">
      <w:r w:rsidRPr="009964AA">
        <w:t>T</w:t>
      </w:r>
      <w:r w:rsidR="00130525" w:rsidRPr="009964AA">
        <w:t>he EMEP/EEA Guidebook includes black carbon (BC) expressed either as absolute emission factor or as percentage (likely to PM2.5 but this is not specified in the tables).</w:t>
      </w:r>
      <w:r w:rsidR="00161AB3" w:rsidRPr="009964AA">
        <w:t xml:space="preserve"> It is however not sure from current reporting if this BC should be interpreted as the BC fraction in PM2.5 or in PM10</w:t>
      </w:r>
      <w:r w:rsidR="00010DAA" w:rsidRPr="009964AA">
        <w:t xml:space="preserve">, which is information modellers need </w:t>
      </w:r>
      <w:proofErr w:type="gramStart"/>
      <w:r w:rsidR="00010DAA" w:rsidRPr="009964AA">
        <w:t>in order to</w:t>
      </w:r>
      <w:proofErr w:type="gramEnd"/>
      <w:r w:rsidR="00010DAA" w:rsidRPr="009964AA">
        <w:t xml:space="preserve"> use this information</w:t>
      </w:r>
      <w:r w:rsidR="004915E0" w:rsidRPr="009964AA">
        <w:t xml:space="preserve">, hence it is difficult to make use of reported BC emissions </w:t>
      </w:r>
      <w:proofErr w:type="gramStart"/>
      <w:r w:rsidR="004915E0" w:rsidRPr="009964AA">
        <w:t>at the moment</w:t>
      </w:r>
      <w:proofErr w:type="gramEnd"/>
      <w:r w:rsidR="00010DAA" w:rsidRPr="009964AA">
        <w:t>. Furthermore</w:t>
      </w:r>
      <w:r w:rsidR="00130525" w:rsidRPr="009964AA">
        <w:t xml:space="preserve">, most of the BC emission factors in the EMEP/EEA Guidebook </w:t>
      </w:r>
      <w:proofErr w:type="gramStart"/>
      <w:r w:rsidR="00130525" w:rsidRPr="009964AA">
        <w:t>actually represent</w:t>
      </w:r>
      <w:proofErr w:type="gramEnd"/>
      <w:r w:rsidR="00130525" w:rsidRPr="009964AA">
        <w:t xml:space="preserve"> elemental carbon (EC) instead</w:t>
      </w:r>
      <w:r w:rsidR="004C1543" w:rsidRPr="009964AA">
        <w:t xml:space="preserve"> of BC</w:t>
      </w:r>
      <w:r w:rsidR="00130525" w:rsidRPr="009964AA">
        <w:t>. Information on organic carbon or any other composition fractions of PM is generally not available in the Guidebook.</w:t>
      </w:r>
    </w:p>
    <w:p w14:paraId="07D29A67" w14:textId="77777777" w:rsidR="009B1DA4" w:rsidRPr="009964AA" w:rsidRDefault="00130525">
      <w:r w:rsidRPr="009964AA">
        <w:t>In national emission inventories, in some cases more information is available on specific PM components (for example OC) but also other size ranges (for example PM1, all particles below 1 µm), but such information is not part of any emission inventory reporting.</w:t>
      </w:r>
    </w:p>
    <w:p w14:paraId="07D29A68" w14:textId="4F9870A9" w:rsidR="009B1DA4" w:rsidRPr="009964AA" w:rsidRDefault="00130525">
      <w:r w:rsidRPr="009964AA">
        <w:t>The typical way for the modelling community to take up this information is to split PM in at least EC and OC, sometimes also other compounds such as sulphate or sodium. While the EMEP/EEA Guidebook provides estimates of BC (which are likely representative for EC in reality), but the user of these data should note reporting of BC is voluntary hence the inventories may be incomplete.</w:t>
      </w:r>
      <w:r w:rsidR="009747CB" w:rsidRPr="009964AA">
        <w:t xml:space="preserve"> CEIP </w:t>
      </w:r>
      <w:r w:rsidR="00850482" w:rsidRPr="009964AA">
        <w:t xml:space="preserve">investigates the completeness and quality of the reported emissions and performs basic </w:t>
      </w:r>
      <w:proofErr w:type="spellStart"/>
      <w:r w:rsidR="00850482" w:rsidRPr="009964AA">
        <w:t>gapfilling</w:t>
      </w:r>
      <w:proofErr w:type="spellEnd"/>
      <w:r w:rsidR="00850482" w:rsidRPr="009964AA">
        <w:t xml:space="preserve"> where necessary and annually creates a dataset for modellers</w:t>
      </w:r>
      <w:r w:rsidR="00850482" w:rsidRPr="009964AA">
        <w:rPr>
          <w:rStyle w:val="FootnoteReference"/>
        </w:rPr>
        <w:footnoteReference w:id="1"/>
      </w:r>
      <w:r w:rsidR="00850482" w:rsidRPr="009964AA">
        <w:t xml:space="preserve">. </w:t>
      </w:r>
    </w:p>
    <w:p w14:paraId="21502BE3" w14:textId="77777777" w:rsidR="007E4D6F" w:rsidRPr="009964AA" w:rsidRDefault="00130525">
      <w:r w:rsidRPr="009964AA">
        <w:t xml:space="preserve">When disregarding the BC in reported data, several datasets are available that provide information on splitting </w:t>
      </w:r>
      <w:r w:rsidR="00076FAA" w:rsidRPr="009964AA">
        <w:t xml:space="preserve">both </w:t>
      </w:r>
      <w:r w:rsidRPr="009964AA">
        <w:t>PM10 and PM2.5 into component (groups). Often however these are provided for fine and coarse particles, which represent PM2.5 (</w:t>
      </w:r>
      <w:proofErr w:type="spellStart"/>
      <w:r w:rsidRPr="009964AA">
        <w:t>PM_fine</w:t>
      </w:r>
      <w:proofErr w:type="spellEnd"/>
      <w:r w:rsidRPr="009964AA">
        <w:t>) and the fraction of PM between PM10 and PM2.5 (</w:t>
      </w:r>
      <w:proofErr w:type="spellStart"/>
      <w:r w:rsidRPr="009964AA">
        <w:t>PM_coarse</w:t>
      </w:r>
      <w:proofErr w:type="spellEnd"/>
      <w:r w:rsidRPr="009964AA">
        <w:t>), respectively.</w:t>
      </w:r>
    </w:p>
    <w:p w14:paraId="32FD92C7" w14:textId="77777777" w:rsidR="00D06CEC" w:rsidRPr="009964AA" w:rsidRDefault="00D06CEC"/>
    <w:p w14:paraId="07D29A6A" w14:textId="1285D308" w:rsidR="009B1DA4" w:rsidRPr="009964AA" w:rsidRDefault="00130525">
      <w:r w:rsidRPr="009964AA">
        <w:lastRenderedPageBreak/>
        <w:t>A few sources exist which provide speciation information at European scale, most notably:</w:t>
      </w:r>
    </w:p>
    <w:p w14:paraId="07D29A6B" w14:textId="026F3085" w:rsidR="009B1DA4" w:rsidRPr="009964AA" w:rsidRDefault="00130525">
      <w:pPr>
        <w:numPr>
          <w:ilvl w:val="0"/>
          <w:numId w:val="2"/>
        </w:numPr>
        <w:spacing w:after="0"/>
      </w:pPr>
      <w:r w:rsidRPr="009964AA">
        <w:t xml:space="preserve">The Copernicus Atmospheric Monitoring Service, and especially the regional emission inventory CAMS-REG-ANT therein, provide country, year and GNFR sector specific profiles for both </w:t>
      </w:r>
      <w:proofErr w:type="spellStart"/>
      <w:r w:rsidRPr="009964AA">
        <w:t>PM_coarse</w:t>
      </w:r>
      <w:proofErr w:type="spellEnd"/>
      <w:r w:rsidR="003D3EBB" w:rsidRPr="009964AA">
        <w:t xml:space="preserve"> </w:t>
      </w:r>
      <w:r w:rsidRPr="009964AA">
        <w:t xml:space="preserve">and </w:t>
      </w:r>
      <w:proofErr w:type="spellStart"/>
      <w:r w:rsidRPr="009964AA">
        <w:t>PM_fine</w:t>
      </w:r>
      <w:proofErr w:type="spellEnd"/>
      <w:r w:rsidRPr="009964AA">
        <w:t xml:space="preserve">, which split the PM totals into EC, OC, sulphate, sodium and other minerals. The country specific profiles </w:t>
      </w:r>
      <w:proofErr w:type="gramStart"/>
      <w:r w:rsidRPr="009964AA">
        <w:t>take into account</w:t>
      </w:r>
      <w:proofErr w:type="gramEnd"/>
      <w:r w:rsidRPr="009964AA">
        <w:t xml:space="preserve"> detailed sectoral emissions and technology distributions in each country. More details can be found in Kuenen et al. (2022).</w:t>
      </w:r>
    </w:p>
    <w:p w14:paraId="24833663" w14:textId="37827226" w:rsidR="003563C8" w:rsidRPr="009964AA" w:rsidRDefault="00130525" w:rsidP="003563C8">
      <w:pPr>
        <w:numPr>
          <w:ilvl w:val="0"/>
          <w:numId w:val="1"/>
        </w:numPr>
        <w:spacing w:after="0"/>
      </w:pPr>
      <w:r w:rsidRPr="009964AA">
        <w:t xml:space="preserve">The IIASA GAINS model provides emissions for both EC and OC on their website for different scenarios, typically including historical emissions for these components. These could be used in conjunction with the PM2.5/PM10 emissions from the same source to derive country/sector/year specific EC and OC shares which could then be applied to reported emission data. </w:t>
      </w:r>
      <w:r w:rsidR="00F53571" w:rsidRPr="009964AA">
        <w:t>However, the latest detailed source-specific information from the GAINS model is not always publicly available.</w:t>
      </w:r>
    </w:p>
    <w:p w14:paraId="07D29A6D" w14:textId="35695233" w:rsidR="009B1DA4" w:rsidRPr="009964AA" w:rsidRDefault="00130525" w:rsidP="003563C8">
      <w:pPr>
        <w:numPr>
          <w:ilvl w:val="0"/>
          <w:numId w:val="1"/>
        </w:numPr>
        <w:spacing w:after="0"/>
      </w:pPr>
      <w:r w:rsidRPr="009964AA">
        <w:t>The global EDGAR emission inventory provides emissions of both EC and OC in gridded form for historical years, which can be used in conjunction with PM2.5/PM10 emissions to derive fractions per source category, and subsequently applied to reported emission data.</w:t>
      </w:r>
    </w:p>
    <w:p w14:paraId="07D29A6E" w14:textId="77777777" w:rsidR="009B1DA4" w:rsidRPr="009964AA" w:rsidRDefault="00130525">
      <w:r w:rsidRPr="009964AA">
        <w:t>Furthermore, for several sectors emissions are calculated for PM components, most notably EC (BC).</w:t>
      </w:r>
    </w:p>
    <w:p w14:paraId="07D29A73" w14:textId="77777777" w:rsidR="009B1DA4" w:rsidRPr="009964AA" w:rsidRDefault="009B1DA4"/>
    <w:p w14:paraId="07D29A74" w14:textId="77777777" w:rsidR="009B1DA4" w:rsidRPr="009964AA" w:rsidRDefault="00130525">
      <w:pPr>
        <w:pStyle w:val="Heading1"/>
        <w:numPr>
          <w:ilvl w:val="0"/>
          <w:numId w:val="3"/>
        </w:numPr>
      </w:pPr>
      <w:bookmarkStart w:id="10" w:name="_Toc225174204"/>
      <w:r w:rsidRPr="009964AA">
        <w:t>Speciation profiles for other pollutants</w:t>
      </w:r>
      <w:bookmarkEnd w:id="10"/>
    </w:p>
    <w:p w14:paraId="07D29A75" w14:textId="77777777" w:rsidR="009B1DA4" w:rsidRPr="009964AA" w:rsidRDefault="00130525">
      <w:pPr>
        <w:pStyle w:val="Heading2"/>
        <w:numPr>
          <w:ilvl w:val="1"/>
          <w:numId w:val="3"/>
        </w:numPr>
      </w:pPr>
      <w:bookmarkStart w:id="11" w:name="_Toc225174205"/>
      <w:r w:rsidRPr="009964AA">
        <w:t>Nitrogen oxides</w:t>
      </w:r>
      <w:bookmarkEnd w:id="11"/>
    </w:p>
    <w:p w14:paraId="07D29A76" w14:textId="3C8E2237" w:rsidR="009B1DA4" w:rsidRPr="009964AA" w:rsidRDefault="00130525">
      <w:r w:rsidRPr="009964AA">
        <w:t xml:space="preserve">NOx emissions are reported in </w:t>
      </w:r>
      <w:r w:rsidR="00E44B1F" w:rsidRPr="009964AA">
        <w:t>official</w:t>
      </w:r>
      <w:r w:rsidRPr="009964AA">
        <w:t xml:space="preserve"> emission inventories, representing the sum of both NO and NO2. For air quality models, a split of NOx into these two components is needed. </w:t>
      </w:r>
      <w:r w:rsidR="004A2231" w:rsidRPr="009964AA">
        <w:t>Typically, primary emissions are mostly occurring as NO</w:t>
      </w:r>
      <w:r w:rsidR="005B4181" w:rsidRPr="009964AA">
        <w:t xml:space="preserve">. For </w:t>
      </w:r>
      <w:proofErr w:type="gramStart"/>
      <w:r w:rsidR="005B4181" w:rsidRPr="009964AA">
        <w:t>instance</w:t>
      </w:r>
      <w:proofErr w:type="gramEnd"/>
      <w:r w:rsidR="005B4181" w:rsidRPr="009964AA">
        <w:t xml:space="preserve"> the EMEP model assumes that 95% of the primary emissions are NO and 5% NO2</w:t>
      </w:r>
      <w:r w:rsidR="006B572F" w:rsidRPr="009964AA">
        <w:t xml:space="preserve"> as a default. However, </w:t>
      </w:r>
      <w:proofErr w:type="gramStart"/>
      <w:r w:rsidR="006B572F" w:rsidRPr="009964AA">
        <w:t>in reality the</w:t>
      </w:r>
      <w:proofErr w:type="gramEnd"/>
      <w:r w:rsidR="006B572F" w:rsidRPr="009964AA">
        <w:t xml:space="preserve"> NO2 fraction may vary considerably between sources. Especially for diesel combustion a higher NO2 share is typically expected, which may be as high as 20%.</w:t>
      </w:r>
    </w:p>
    <w:p w14:paraId="14AC997A" w14:textId="187E1D70" w:rsidR="00DC3441" w:rsidRPr="009964AA" w:rsidRDefault="00196B25">
      <w:pPr>
        <w:rPr>
          <w:color w:val="000000"/>
          <w:highlight w:val="yellow"/>
        </w:rPr>
      </w:pPr>
      <w:r w:rsidRPr="009964AA">
        <w:rPr>
          <w:highlight w:val="yellow"/>
        </w:rPr>
        <w:t xml:space="preserve">Point to specific </w:t>
      </w:r>
      <w:r w:rsidR="00882BEC" w:rsidRPr="009964AA">
        <w:rPr>
          <w:highlight w:val="yellow"/>
        </w:rPr>
        <w:t>guidance as a first suggestion that includes this higher NO2 share for some sectors</w:t>
      </w:r>
    </w:p>
    <w:p w14:paraId="07D29A78" w14:textId="77777777" w:rsidR="009B1DA4" w:rsidRPr="009964AA" w:rsidRDefault="009B1DA4">
      <w:pPr>
        <w:rPr>
          <w:highlight w:val="yellow"/>
        </w:rPr>
      </w:pPr>
    </w:p>
    <w:p w14:paraId="07D29A79" w14:textId="77777777" w:rsidR="009B1DA4" w:rsidRPr="009964AA" w:rsidRDefault="00130525">
      <w:pPr>
        <w:pStyle w:val="Heading2"/>
        <w:numPr>
          <w:ilvl w:val="1"/>
          <w:numId w:val="3"/>
        </w:numPr>
      </w:pPr>
      <w:bookmarkStart w:id="12" w:name="_Toc225174206"/>
      <w:r w:rsidRPr="009964AA">
        <w:t>Sulphur oxides</w:t>
      </w:r>
      <w:bookmarkEnd w:id="12"/>
    </w:p>
    <w:p w14:paraId="07D29A7A" w14:textId="628D7732" w:rsidR="009B1DA4" w:rsidRPr="009964AA" w:rsidRDefault="00130525">
      <w:pPr>
        <w:rPr>
          <w:color w:val="000000"/>
        </w:rPr>
      </w:pPr>
      <w:proofErr w:type="spellStart"/>
      <w:r w:rsidRPr="009964AA">
        <w:t>S</w:t>
      </w:r>
      <w:r w:rsidR="00DC3441" w:rsidRPr="009964AA">
        <w:t>O</w:t>
      </w:r>
      <w:r w:rsidRPr="009964AA">
        <w:t>x</w:t>
      </w:r>
      <w:proofErr w:type="spellEnd"/>
      <w:r w:rsidR="00DC3441" w:rsidRPr="009964AA">
        <w:t xml:space="preserve"> </w:t>
      </w:r>
      <w:r w:rsidRPr="009964AA">
        <w:t xml:space="preserve">emissions are reported in </w:t>
      </w:r>
      <w:proofErr w:type="spellStart"/>
      <w:r w:rsidRPr="009964AA">
        <w:t>offical</w:t>
      </w:r>
      <w:proofErr w:type="spellEnd"/>
      <w:r w:rsidRPr="009964AA">
        <w:t xml:space="preserve"> emission inventories, representing the sum of both SO2 and SO4 (the latter typically in the form of aerosol). While also other forms are possible, these two typically represent </w:t>
      </w:r>
      <w:proofErr w:type="gramStart"/>
      <w:r w:rsidRPr="009964AA">
        <w:t>the vast majority of</w:t>
      </w:r>
      <w:proofErr w:type="gramEnd"/>
      <w:r w:rsidRPr="009964AA">
        <w:t xml:space="preserve"> sulphur oxide emissions. </w:t>
      </w:r>
      <w:r w:rsidR="007D6BC2" w:rsidRPr="009964AA">
        <w:t>In the EMEP model, a default split of 95% SO2 and 5% sulphate aerosol is assumed.</w:t>
      </w:r>
    </w:p>
    <w:p w14:paraId="07D29A7C" w14:textId="77777777" w:rsidR="009B1DA4" w:rsidRPr="009964AA" w:rsidRDefault="009B1DA4"/>
    <w:p w14:paraId="07D29A7D" w14:textId="66ADFBDE" w:rsidR="009B1DA4" w:rsidRPr="009964AA" w:rsidRDefault="00130525">
      <w:pPr>
        <w:pStyle w:val="Heading2"/>
        <w:numPr>
          <w:ilvl w:val="1"/>
          <w:numId w:val="3"/>
        </w:numPr>
      </w:pPr>
      <w:bookmarkStart w:id="13" w:name="_Toc225174207"/>
      <w:r w:rsidRPr="009964AA">
        <w:t>Mercury</w:t>
      </w:r>
      <w:bookmarkEnd w:id="13"/>
    </w:p>
    <w:p w14:paraId="07D29A7E" w14:textId="77777777" w:rsidR="009B1DA4" w:rsidRPr="009964AA" w:rsidRDefault="00130525">
      <w:pPr>
        <w:rPr>
          <w:highlight w:val="yellow"/>
        </w:rPr>
      </w:pPr>
      <w:r w:rsidRPr="009964AA">
        <w:rPr>
          <w:highlight w:val="yellow"/>
        </w:rPr>
        <w:t>Split in the different mercury types (elemental, gaseous, particle-bound) =&gt; give some sector-specific guidance on this</w:t>
      </w:r>
    </w:p>
    <w:p w14:paraId="07D29A7F" w14:textId="174764B8" w:rsidR="009B1DA4" w:rsidRPr="009964AA" w:rsidRDefault="00130525">
      <w:pPr>
        <w:rPr>
          <w:highlight w:val="yellow"/>
        </w:rPr>
      </w:pPr>
      <w:r w:rsidRPr="009964AA">
        <w:rPr>
          <w:highlight w:val="yellow"/>
        </w:rPr>
        <w:t xml:space="preserve">Sources: UK earlier work? </w:t>
      </w:r>
      <w:r w:rsidR="00407B16">
        <w:rPr>
          <w:highlight w:val="yellow"/>
        </w:rPr>
        <w:t xml:space="preserve">IIASA Peter </w:t>
      </w:r>
      <w:proofErr w:type="spellStart"/>
      <w:r w:rsidR="00407B16">
        <w:rPr>
          <w:highlight w:val="yellow"/>
        </w:rPr>
        <w:t>Rafaj</w:t>
      </w:r>
      <w:proofErr w:type="spellEnd"/>
      <w:r w:rsidR="00407B16">
        <w:rPr>
          <w:highlight w:val="yellow"/>
        </w:rPr>
        <w:t>? MSC-East?</w:t>
      </w:r>
    </w:p>
    <w:p w14:paraId="07D29A80" w14:textId="77777777" w:rsidR="009B1DA4" w:rsidRPr="009964AA" w:rsidRDefault="009B1DA4">
      <w:pPr>
        <w:rPr>
          <w:highlight w:val="yellow"/>
        </w:rPr>
      </w:pPr>
    </w:p>
    <w:p w14:paraId="07D29A81" w14:textId="77777777" w:rsidR="009B1DA4" w:rsidRPr="009964AA" w:rsidRDefault="00130525">
      <w:pPr>
        <w:pStyle w:val="Heading2"/>
        <w:numPr>
          <w:ilvl w:val="1"/>
          <w:numId w:val="3"/>
        </w:numPr>
      </w:pPr>
      <w:bookmarkStart w:id="14" w:name="_Toc225174208"/>
      <w:r w:rsidRPr="009964AA">
        <w:lastRenderedPageBreak/>
        <w:t>Persistent organic pollutants</w:t>
      </w:r>
      <w:bookmarkEnd w:id="14"/>
    </w:p>
    <w:p w14:paraId="07D29A86" w14:textId="77777777" w:rsidR="009B1DA4" w:rsidRPr="009964AA" w:rsidRDefault="009B1DA4"/>
    <w:p w14:paraId="07D29A87" w14:textId="77777777" w:rsidR="009B1DA4" w:rsidRPr="009964AA" w:rsidRDefault="00130525">
      <w:pPr>
        <w:pStyle w:val="Heading1"/>
        <w:numPr>
          <w:ilvl w:val="0"/>
          <w:numId w:val="3"/>
        </w:numPr>
      </w:pPr>
      <w:bookmarkStart w:id="15" w:name="_Toc225174209"/>
      <w:r w:rsidRPr="009964AA">
        <w:t>Vertical distribution of emissions</w:t>
      </w:r>
      <w:bookmarkEnd w:id="15"/>
    </w:p>
    <w:p w14:paraId="07D29A88" w14:textId="4F5E8F6E" w:rsidR="009B1DA4" w:rsidRPr="009964AA" w:rsidRDefault="00130525">
      <w:r w:rsidRPr="009964AA">
        <w:t>Emissions may be released at various heights in the atmosphere. For instance, road traffic emissions always occur at ground level, while industrial emissions may be released from a stack, thus emitting higher up in the atmosphere. Apart from the physical height where the emission is released, the temperature and heat content of the flue gases may cause further rising of the pollutants directly after release.</w:t>
      </w:r>
      <w:r w:rsidR="008F3581" w:rsidRPr="009964AA">
        <w:t xml:space="preserve"> This information is relevant for atmospheric modellers, since if emissions are released higher in the atmosphere these may be transported over longer distances.</w:t>
      </w:r>
    </w:p>
    <w:p w14:paraId="748CDA6F" w14:textId="79B14068" w:rsidR="00FC355A" w:rsidRPr="009964AA" w:rsidRDefault="00130525">
      <w:r w:rsidRPr="009964AA">
        <w:t>As part of the 4-yearly reporting of Large Point Source (LPS) emissions, information on the stack height of these point sources is also submitted, in the form of height classes where 5 classes are considered. However, this information is only available at 4-yearly intervals and for the specific point sources, while it does not include the effect of plume rise.</w:t>
      </w:r>
      <w:r w:rsidR="00117F14" w:rsidRPr="009964AA">
        <w:t xml:space="preserve"> </w:t>
      </w:r>
    </w:p>
    <w:p w14:paraId="07D29A89" w14:textId="6CEDA982" w:rsidR="009B1DA4" w:rsidRPr="009964AA" w:rsidRDefault="00130525">
      <w:r w:rsidRPr="009964AA">
        <w:t xml:space="preserve"> No information is reported on emission release height for any of the non-point (diffuse) sources.</w:t>
      </w:r>
    </w:p>
    <w:p w14:paraId="07D29A8A" w14:textId="4E5ECA47" w:rsidR="009B1DA4" w:rsidRPr="009964AA" w:rsidRDefault="00130525" w:rsidP="008F3581">
      <w:r w:rsidRPr="009964AA">
        <w:t>Most modelling teams use a set of default profiles to model the vertical distribution of emissions, in some cases complemented by specific stack height information depending on the information available and the domain in scope of the modelling study.</w:t>
      </w:r>
      <w:r w:rsidR="008F3581" w:rsidRPr="009964AA">
        <w:t xml:space="preserve"> For instance, MSC-W </w:t>
      </w:r>
      <w:proofErr w:type="gramStart"/>
      <w:r w:rsidR="008F3581" w:rsidRPr="009964AA">
        <w:t>uses  default</w:t>
      </w:r>
      <w:proofErr w:type="gramEnd"/>
      <w:r w:rsidR="008F3581" w:rsidRPr="009964AA">
        <w:t xml:space="preserve"> distribution based upon the sectors.</w:t>
      </w:r>
      <w:r w:rsidR="002841C6">
        <w:t xml:space="preserve"> </w:t>
      </w:r>
      <w:r w:rsidR="008F3581" w:rsidRPr="009964AA">
        <w:t xml:space="preserve">These distributions were originally based upon plume-rise calculations performed for different types of emission source which are thought typical for different emission categories, under a range of stability conditions (Vidic, 2002), but have since been simplified and adjusted to reflect recent findings (Bieser et al., 2011; </w:t>
      </w:r>
      <w:proofErr w:type="spellStart"/>
      <w:r w:rsidR="008F3581" w:rsidRPr="009964AA">
        <w:t>Pregger</w:t>
      </w:r>
      <w:proofErr w:type="spellEnd"/>
      <w:r w:rsidR="008F3581" w:rsidRPr="009964AA">
        <w:t xml:space="preserve"> and Friedrich, 2009), and to </w:t>
      </w:r>
      <w:proofErr w:type="spellStart"/>
      <w:r w:rsidR="008F3581" w:rsidRPr="009964AA">
        <w:t>accomodate</w:t>
      </w:r>
      <w:proofErr w:type="spellEnd"/>
      <w:r w:rsidR="008F3581" w:rsidRPr="009964AA">
        <w:t xml:space="preserve"> new sectors.</w:t>
      </w:r>
    </w:p>
    <w:p w14:paraId="07D29A8B" w14:textId="77777777" w:rsidR="009B1DA4" w:rsidRPr="009964AA" w:rsidRDefault="00130525">
      <w:r w:rsidRPr="009964AA">
        <w:t xml:space="preserve">A basic set is provided by Bieser et al. (2011) which is translated into GNFR specific profiles as part of the </w:t>
      </w:r>
      <w:proofErr w:type="gramStart"/>
      <w:r w:rsidRPr="009964AA">
        <w:t>aforementioned Copernicus</w:t>
      </w:r>
      <w:proofErr w:type="gramEnd"/>
      <w:r w:rsidRPr="009964AA">
        <w:t xml:space="preserve"> Atmospheric Monitoring Service, which is provided in Annex 2 of this document.</w:t>
      </w:r>
    </w:p>
    <w:p w14:paraId="07D29A90" w14:textId="77777777" w:rsidR="009B1DA4" w:rsidRPr="009964AA" w:rsidRDefault="009B1DA4"/>
    <w:p w14:paraId="07D29A91" w14:textId="77777777" w:rsidR="009B1DA4" w:rsidRPr="009964AA" w:rsidRDefault="00130525">
      <w:pPr>
        <w:pStyle w:val="Heading1"/>
        <w:numPr>
          <w:ilvl w:val="0"/>
          <w:numId w:val="3"/>
        </w:numPr>
      </w:pPr>
      <w:bookmarkStart w:id="16" w:name="_Toc225174210"/>
      <w:r w:rsidRPr="009964AA">
        <w:t>References</w:t>
      </w:r>
      <w:bookmarkEnd w:id="16"/>
    </w:p>
    <w:p w14:paraId="33D1CC8C" w14:textId="77777777" w:rsidR="009964AA" w:rsidRPr="009964AA" w:rsidRDefault="009964AA" w:rsidP="00E30BAD">
      <w:pPr>
        <w:pStyle w:val="pf0"/>
        <w:rPr>
          <w:rFonts w:asciiTheme="majorHAnsi" w:hAnsiTheme="majorHAnsi" w:cstheme="majorHAnsi"/>
          <w:sz w:val="22"/>
          <w:szCs w:val="22"/>
          <w:lang w:val="en-GB"/>
        </w:rPr>
      </w:pPr>
      <w:r w:rsidRPr="009964AA">
        <w:rPr>
          <w:rStyle w:val="cf01"/>
          <w:rFonts w:asciiTheme="majorHAnsi" w:hAnsiTheme="majorHAnsi" w:cstheme="majorHAnsi"/>
          <w:sz w:val="22"/>
          <w:szCs w:val="22"/>
          <w:lang w:val="en-GB"/>
        </w:rPr>
        <w:t xml:space="preserve">Bieser, J., </w:t>
      </w:r>
      <w:proofErr w:type="spellStart"/>
      <w:r w:rsidRPr="009964AA">
        <w:rPr>
          <w:rStyle w:val="cf01"/>
          <w:rFonts w:asciiTheme="majorHAnsi" w:hAnsiTheme="majorHAnsi" w:cstheme="majorHAnsi"/>
          <w:sz w:val="22"/>
          <w:szCs w:val="22"/>
          <w:lang w:val="en-GB"/>
        </w:rPr>
        <w:t>Aulinger</w:t>
      </w:r>
      <w:proofErr w:type="spellEnd"/>
      <w:r w:rsidRPr="009964AA">
        <w:rPr>
          <w:rStyle w:val="cf01"/>
          <w:rFonts w:asciiTheme="majorHAnsi" w:hAnsiTheme="majorHAnsi" w:cstheme="majorHAnsi"/>
          <w:sz w:val="22"/>
          <w:szCs w:val="22"/>
          <w:lang w:val="en-GB"/>
        </w:rPr>
        <w:t>, A., Matthias, V., Quante, M., and van der Gon, H. D.: Vertical emission profiles for Europe based on plume rise calculations, Environ. Poll., 159, 2935 – 2946, https://doi.org/10.1016/j.envpol.2011.04.030, 2011.</w:t>
      </w:r>
    </w:p>
    <w:p w14:paraId="55A0C0DD" w14:textId="555BD063" w:rsidR="00E06493" w:rsidRDefault="00E06493">
      <w:pPr>
        <w:rPr>
          <w:rFonts w:asciiTheme="majorHAnsi" w:hAnsiTheme="majorHAnsi" w:cstheme="majorHAnsi"/>
        </w:rPr>
      </w:pPr>
      <w:r w:rsidRPr="00E06493">
        <w:rPr>
          <w:rFonts w:asciiTheme="majorHAnsi" w:hAnsiTheme="majorHAnsi" w:cstheme="majorHAnsi"/>
        </w:rPr>
        <w:t xml:space="preserve">Crippa, M., </w:t>
      </w:r>
      <w:proofErr w:type="spellStart"/>
      <w:r w:rsidRPr="00E06493">
        <w:rPr>
          <w:rFonts w:asciiTheme="majorHAnsi" w:hAnsiTheme="majorHAnsi" w:cstheme="majorHAnsi"/>
        </w:rPr>
        <w:t>Guizzardi</w:t>
      </w:r>
      <w:proofErr w:type="spellEnd"/>
      <w:r w:rsidRPr="00E06493">
        <w:rPr>
          <w:rFonts w:asciiTheme="majorHAnsi" w:hAnsiTheme="majorHAnsi" w:cstheme="majorHAnsi"/>
        </w:rPr>
        <w:t xml:space="preserve">, D., Muntean, M., Schaaf, E., </w:t>
      </w:r>
      <w:proofErr w:type="spellStart"/>
      <w:r w:rsidRPr="00E06493">
        <w:rPr>
          <w:rFonts w:asciiTheme="majorHAnsi" w:hAnsiTheme="majorHAnsi" w:cstheme="majorHAnsi"/>
        </w:rPr>
        <w:t>Dentener</w:t>
      </w:r>
      <w:proofErr w:type="spellEnd"/>
      <w:r w:rsidRPr="00E06493">
        <w:rPr>
          <w:rFonts w:asciiTheme="majorHAnsi" w:hAnsiTheme="majorHAnsi" w:cstheme="majorHAnsi"/>
        </w:rPr>
        <w:t xml:space="preserve">, F., van </w:t>
      </w:r>
      <w:proofErr w:type="spellStart"/>
      <w:r w:rsidRPr="00E06493">
        <w:rPr>
          <w:rFonts w:asciiTheme="majorHAnsi" w:hAnsiTheme="majorHAnsi" w:cstheme="majorHAnsi"/>
        </w:rPr>
        <w:t>Aardenne</w:t>
      </w:r>
      <w:proofErr w:type="spellEnd"/>
      <w:r w:rsidRPr="00E06493">
        <w:rPr>
          <w:rFonts w:asciiTheme="majorHAnsi" w:hAnsiTheme="majorHAnsi" w:cstheme="majorHAnsi"/>
        </w:rPr>
        <w:t xml:space="preserve">, J. A., </w:t>
      </w:r>
      <w:proofErr w:type="spellStart"/>
      <w:r w:rsidRPr="00E06493">
        <w:rPr>
          <w:rFonts w:asciiTheme="majorHAnsi" w:hAnsiTheme="majorHAnsi" w:cstheme="majorHAnsi"/>
        </w:rPr>
        <w:t>Monni</w:t>
      </w:r>
      <w:proofErr w:type="spellEnd"/>
      <w:r w:rsidRPr="00E06493">
        <w:rPr>
          <w:rFonts w:asciiTheme="majorHAnsi" w:hAnsiTheme="majorHAnsi" w:cstheme="majorHAnsi"/>
        </w:rPr>
        <w:t>, 5., Doering, U., Olivier, J. G. J., Pagliari, V., and Janssens-Maenhout, G.: Gridded emissions of air pollutants for the period 1970-2012 within EDGAR v4.3.2, Earth Syst. Sci. Data, 10, 1987-2013, doi:10.5194/essd-10-1987-2018, 2018.</w:t>
      </w:r>
    </w:p>
    <w:p w14:paraId="3EE386E1" w14:textId="1900FAC3" w:rsidR="009964AA" w:rsidRPr="009964AA" w:rsidRDefault="009964AA">
      <w:pPr>
        <w:rPr>
          <w:rFonts w:asciiTheme="majorHAnsi" w:hAnsiTheme="majorHAnsi" w:cstheme="majorHAnsi"/>
        </w:rPr>
      </w:pPr>
      <w:r w:rsidRPr="003A4975">
        <w:rPr>
          <w:rFonts w:asciiTheme="majorHAnsi" w:eastAsia="Quattrocento Sans" w:hAnsiTheme="majorHAnsi" w:cstheme="majorHAnsi"/>
          <w:color w:val="222222"/>
          <w:highlight w:val="white"/>
          <w:lang w:val="en-US"/>
        </w:rPr>
        <w:t>Crippa, M., Solazzo, E., Huang, G. </w:t>
      </w:r>
      <w:r w:rsidRPr="003A4975">
        <w:rPr>
          <w:rFonts w:asciiTheme="majorHAnsi" w:eastAsia="Quattrocento Sans" w:hAnsiTheme="majorHAnsi" w:cstheme="majorHAnsi"/>
          <w:i/>
          <w:iCs/>
          <w:color w:val="222222"/>
          <w:highlight w:val="white"/>
          <w:lang w:val="en-US"/>
        </w:rPr>
        <w:t>et al.</w:t>
      </w:r>
      <w:r w:rsidRPr="003A4975">
        <w:rPr>
          <w:rFonts w:asciiTheme="majorHAnsi" w:eastAsia="Quattrocento Sans" w:hAnsiTheme="majorHAnsi" w:cstheme="majorHAnsi"/>
          <w:color w:val="222222"/>
          <w:highlight w:val="white"/>
          <w:lang w:val="en-US"/>
        </w:rPr>
        <w:t> </w:t>
      </w:r>
      <w:proofErr w:type="gramStart"/>
      <w:r w:rsidRPr="009964AA">
        <w:rPr>
          <w:rFonts w:asciiTheme="majorHAnsi" w:eastAsia="Quattrocento Sans" w:hAnsiTheme="majorHAnsi" w:cstheme="majorHAnsi"/>
          <w:color w:val="222222"/>
          <w:highlight w:val="white"/>
        </w:rPr>
        <w:t>High resolution</w:t>
      </w:r>
      <w:proofErr w:type="gramEnd"/>
      <w:r w:rsidRPr="009964AA">
        <w:rPr>
          <w:rFonts w:asciiTheme="majorHAnsi" w:eastAsia="Quattrocento Sans" w:hAnsiTheme="majorHAnsi" w:cstheme="majorHAnsi"/>
          <w:color w:val="222222"/>
          <w:highlight w:val="white"/>
        </w:rPr>
        <w:t xml:space="preserve"> temporal profiles in the Emissions Database for Global Atmospheric Research. </w:t>
      </w:r>
      <w:r w:rsidRPr="009964AA">
        <w:rPr>
          <w:rFonts w:asciiTheme="majorHAnsi" w:eastAsia="Quattrocento Sans" w:hAnsiTheme="majorHAnsi" w:cstheme="majorHAnsi"/>
          <w:i/>
          <w:iCs/>
          <w:color w:val="222222"/>
          <w:highlight w:val="white"/>
        </w:rPr>
        <w:t>Sci Data</w:t>
      </w:r>
      <w:r w:rsidRPr="009964AA">
        <w:rPr>
          <w:rFonts w:asciiTheme="majorHAnsi" w:eastAsia="Quattrocento Sans" w:hAnsiTheme="majorHAnsi" w:cstheme="majorHAnsi"/>
          <w:color w:val="222222"/>
          <w:highlight w:val="white"/>
        </w:rPr>
        <w:t> </w:t>
      </w:r>
      <w:r w:rsidRPr="009964AA">
        <w:rPr>
          <w:rFonts w:asciiTheme="majorHAnsi" w:eastAsia="Quattrocento Sans" w:hAnsiTheme="majorHAnsi" w:cstheme="majorHAnsi"/>
          <w:b/>
          <w:bCs/>
          <w:color w:val="222222"/>
          <w:highlight w:val="white"/>
        </w:rPr>
        <w:t>7</w:t>
      </w:r>
      <w:r w:rsidRPr="009964AA">
        <w:rPr>
          <w:rFonts w:asciiTheme="majorHAnsi" w:eastAsia="Quattrocento Sans" w:hAnsiTheme="majorHAnsi" w:cstheme="majorHAnsi"/>
          <w:color w:val="222222"/>
          <w:highlight w:val="white"/>
        </w:rPr>
        <w:t>, 121 (2020). https://doi.org/10.1038/s41597-020-0462-2</w:t>
      </w:r>
    </w:p>
    <w:p w14:paraId="39BA32D7" w14:textId="77777777" w:rsidR="009964AA" w:rsidRPr="009964AA" w:rsidRDefault="009964AA">
      <w:pPr>
        <w:rPr>
          <w:rFonts w:asciiTheme="majorHAnsi" w:eastAsia="Open Sans" w:hAnsiTheme="majorHAnsi" w:cstheme="majorHAnsi"/>
          <w:color w:val="464646"/>
          <w:highlight w:val="white"/>
        </w:rPr>
      </w:pPr>
      <w:r w:rsidRPr="009964AA">
        <w:rPr>
          <w:rFonts w:asciiTheme="majorHAnsi" w:eastAsia="Open Sans" w:hAnsiTheme="majorHAnsi" w:cstheme="majorHAnsi"/>
          <w:color w:val="464646"/>
          <w:highlight w:val="white"/>
        </w:rPr>
        <w:t xml:space="preserve">Denier van der Gon, H. A. C., Hendriks, C., Kuenen, J., Segers, A., and Visschedijk, A. J. H.: Description of current temporal emission patterns and sensitivity of predicted AQ for temporal emission </w:t>
      </w:r>
      <w:r w:rsidRPr="009964AA">
        <w:rPr>
          <w:rFonts w:asciiTheme="majorHAnsi" w:eastAsia="Open Sans" w:hAnsiTheme="majorHAnsi" w:cstheme="majorHAnsi"/>
          <w:color w:val="464646"/>
          <w:highlight w:val="white"/>
        </w:rPr>
        <w:lastRenderedPageBreak/>
        <w:t>patterns, EU FP7 MACC deliverable report D_D-EMIS_1.3, available at: </w:t>
      </w:r>
      <w:hyperlink r:id="rId8">
        <w:r w:rsidRPr="009964AA">
          <w:rPr>
            <w:rFonts w:asciiTheme="majorHAnsi" w:eastAsia="Open Sans" w:hAnsiTheme="majorHAnsi" w:cstheme="majorHAnsi"/>
            <w:color w:val="0563C1"/>
            <w:u w:val="single"/>
          </w:rPr>
          <w:t>https://atmosphere.copernicus.eu/sites/default/files/2019-07/MACC_TNO_del_1_3_v2.pdf</w:t>
        </w:r>
      </w:hyperlink>
      <w:r w:rsidRPr="009964AA">
        <w:rPr>
          <w:rFonts w:asciiTheme="majorHAnsi" w:eastAsia="Open Sans" w:hAnsiTheme="majorHAnsi" w:cstheme="majorHAnsi"/>
          <w:color w:val="464646"/>
          <w:highlight w:val="white"/>
        </w:rPr>
        <w:t> (last access: January 2025), 2011.</w:t>
      </w:r>
    </w:p>
    <w:p w14:paraId="373D386C" w14:textId="77777777" w:rsidR="009964AA" w:rsidRPr="009964AA" w:rsidRDefault="009964AA">
      <w:pPr>
        <w:rPr>
          <w:rFonts w:asciiTheme="majorHAnsi" w:hAnsiTheme="majorHAnsi" w:cstheme="majorHAnsi"/>
        </w:rPr>
      </w:pPr>
      <w:r w:rsidRPr="009964AA">
        <w:rPr>
          <w:rFonts w:asciiTheme="majorHAnsi" w:hAnsiTheme="majorHAnsi" w:cstheme="majorHAnsi"/>
        </w:rPr>
        <w:t xml:space="preserve">EEA (2023), EMEP/EEA Air Pollutant Emission Inventory Guidebook, Technical guidance to prepare national emission inventories, EEA </w:t>
      </w:r>
      <w:proofErr w:type="spellStart"/>
      <w:r w:rsidRPr="009964AA">
        <w:rPr>
          <w:rFonts w:asciiTheme="majorHAnsi" w:hAnsiTheme="majorHAnsi" w:cstheme="majorHAnsi"/>
        </w:rPr>
        <w:t>Techncial</w:t>
      </w:r>
      <w:proofErr w:type="spellEnd"/>
      <w:r w:rsidRPr="009964AA">
        <w:rPr>
          <w:rFonts w:asciiTheme="majorHAnsi" w:hAnsiTheme="majorHAnsi" w:cstheme="majorHAnsi"/>
        </w:rPr>
        <w:t xml:space="preserve"> Report 06/2023, available from </w:t>
      </w:r>
      <w:hyperlink r:id="rId9" w:history="1">
        <w:r w:rsidRPr="009964AA">
          <w:rPr>
            <w:rStyle w:val="Hyperlink"/>
            <w:rFonts w:asciiTheme="majorHAnsi" w:hAnsiTheme="majorHAnsi" w:cstheme="majorHAnsi"/>
          </w:rPr>
          <w:t>https://www.eea.europa.eu/en/analysis/publications/emep-eea-guidebook-2023</w:t>
        </w:r>
      </w:hyperlink>
    </w:p>
    <w:p w14:paraId="42AA6AAA" w14:textId="77777777" w:rsidR="009964AA" w:rsidRPr="009964AA" w:rsidRDefault="009964AA">
      <w:pPr>
        <w:rPr>
          <w:rFonts w:asciiTheme="majorHAnsi" w:hAnsiTheme="majorHAnsi" w:cstheme="majorHAnsi"/>
        </w:rPr>
      </w:pPr>
      <w:r w:rsidRPr="009964AA">
        <w:rPr>
          <w:rFonts w:asciiTheme="majorHAnsi" w:hAnsiTheme="majorHAnsi" w:cstheme="majorHAnsi"/>
        </w:rPr>
        <w:t xml:space="preserve">European Environment Agency (2023), EMEP/EEA Air Pollutant Emission Inventory Guidebook, 2023 edition, </w:t>
      </w:r>
      <w:hyperlink r:id="rId10" w:history="1">
        <w:r w:rsidRPr="009964AA">
          <w:rPr>
            <w:rStyle w:val="Hyperlink"/>
            <w:rFonts w:asciiTheme="majorHAnsi" w:hAnsiTheme="majorHAnsi" w:cstheme="majorHAnsi"/>
          </w:rPr>
          <w:t>https://www.eea.europa.eu/en/analysis/publications/emep-eea-guidebook-2023</w:t>
        </w:r>
      </w:hyperlink>
      <w:r w:rsidRPr="009964AA">
        <w:rPr>
          <w:rFonts w:asciiTheme="majorHAnsi" w:hAnsiTheme="majorHAnsi" w:cstheme="majorHAnsi"/>
        </w:rPr>
        <w:t xml:space="preserve"> </w:t>
      </w:r>
    </w:p>
    <w:p w14:paraId="1ECAD706" w14:textId="77777777" w:rsidR="009964AA" w:rsidRPr="009964AA" w:rsidRDefault="009964AA">
      <w:pPr>
        <w:rPr>
          <w:rFonts w:asciiTheme="majorHAnsi" w:hAnsiTheme="majorHAnsi" w:cstheme="majorHAnsi"/>
        </w:rPr>
      </w:pPr>
      <w:r w:rsidRPr="009964AA">
        <w:rPr>
          <w:rFonts w:asciiTheme="majorHAnsi" w:eastAsia="Open Sans" w:hAnsiTheme="majorHAnsi" w:cstheme="majorHAnsi"/>
          <w:color w:val="464646"/>
          <w:highlight w:val="white"/>
        </w:rPr>
        <w:t xml:space="preserve">Guevara, M., Jorba, O., Tena, C., Denier van der Gon, H., Kuenen, J., </w:t>
      </w:r>
      <w:proofErr w:type="spellStart"/>
      <w:r w:rsidRPr="009964AA">
        <w:rPr>
          <w:rFonts w:asciiTheme="majorHAnsi" w:eastAsia="Open Sans" w:hAnsiTheme="majorHAnsi" w:cstheme="majorHAnsi"/>
          <w:color w:val="464646"/>
          <w:highlight w:val="white"/>
        </w:rPr>
        <w:t>Elguindi</w:t>
      </w:r>
      <w:proofErr w:type="spellEnd"/>
      <w:r w:rsidRPr="009964AA">
        <w:rPr>
          <w:rFonts w:asciiTheme="majorHAnsi" w:eastAsia="Open Sans" w:hAnsiTheme="majorHAnsi" w:cstheme="majorHAnsi"/>
          <w:color w:val="464646"/>
          <w:highlight w:val="white"/>
        </w:rPr>
        <w:t xml:space="preserve">, N., Darras, S., Granier, C., and Pérez García-Pando, C.: Copernicus Atmosphere Monitoring Service </w:t>
      </w:r>
      <w:proofErr w:type="spellStart"/>
      <w:r w:rsidRPr="009964AA">
        <w:rPr>
          <w:rFonts w:asciiTheme="majorHAnsi" w:eastAsia="Open Sans" w:hAnsiTheme="majorHAnsi" w:cstheme="majorHAnsi"/>
          <w:color w:val="464646"/>
          <w:highlight w:val="white"/>
        </w:rPr>
        <w:t>TEMPOral</w:t>
      </w:r>
      <w:proofErr w:type="spellEnd"/>
      <w:r w:rsidRPr="009964AA">
        <w:rPr>
          <w:rFonts w:asciiTheme="majorHAnsi" w:eastAsia="Open Sans" w:hAnsiTheme="majorHAnsi" w:cstheme="majorHAnsi"/>
          <w:color w:val="464646"/>
          <w:highlight w:val="white"/>
        </w:rPr>
        <w:t xml:space="preserve"> profiles (CAMS-TEMPO): global and European emission temporal profile maps for atmospheric chemistry modelling, Earth Syst. Sci. Data, 13, 367–404, https://doi.org/10.5194/essd-13-367-2021, 2021.</w:t>
      </w:r>
    </w:p>
    <w:p w14:paraId="66A7BDCB" w14:textId="77777777" w:rsidR="009964AA" w:rsidRPr="009964AA" w:rsidRDefault="009964AA">
      <w:pPr>
        <w:rPr>
          <w:rFonts w:asciiTheme="majorHAnsi" w:hAnsiTheme="majorHAnsi" w:cstheme="majorHAnsi"/>
        </w:rPr>
      </w:pPr>
      <w:r w:rsidRPr="009964AA">
        <w:rPr>
          <w:rFonts w:asciiTheme="majorHAnsi" w:hAnsiTheme="majorHAnsi" w:cstheme="majorHAnsi"/>
        </w:rPr>
        <w:t xml:space="preserve">Huang, G., Brook, R., Crippa, M., Janssens-Maenhout, G., Schieberle, C., Dore, C., </w:t>
      </w:r>
      <w:proofErr w:type="spellStart"/>
      <w:r w:rsidRPr="009964AA">
        <w:rPr>
          <w:rFonts w:asciiTheme="majorHAnsi" w:hAnsiTheme="majorHAnsi" w:cstheme="majorHAnsi"/>
        </w:rPr>
        <w:t>Guizzardi</w:t>
      </w:r>
      <w:proofErr w:type="spellEnd"/>
      <w:r w:rsidRPr="009964AA">
        <w:rPr>
          <w:rFonts w:asciiTheme="majorHAnsi" w:hAnsiTheme="majorHAnsi" w:cstheme="majorHAnsi"/>
        </w:rPr>
        <w:t>, D., Muntean, M., Schaaf, E., and Friedrich, R.: Speciation of anthropogenic emissions of non-methane volatile organic compounds: a global gridded data set for 1970–2012, Atmos. Chem. Phys., 17, 7683–7701, https://doi.org/10.5194/acp-17-7683-2017, 2017.</w:t>
      </w:r>
    </w:p>
    <w:p w14:paraId="4C2912ED" w14:textId="77777777" w:rsidR="009964AA" w:rsidRPr="009964AA" w:rsidRDefault="009964AA">
      <w:pPr>
        <w:rPr>
          <w:rFonts w:asciiTheme="majorHAnsi" w:hAnsiTheme="majorHAnsi" w:cstheme="majorHAnsi"/>
        </w:rPr>
      </w:pPr>
      <w:r w:rsidRPr="009964AA">
        <w:rPr>
          <w:rFonts w:asciiTheme="majorHAnsi" w:hAnsiTheme="majorHAnsi" w:cstheme="majorHAnsi"/>
        </w:rPr>
        <w:t>Kuenen, J., Dellaert, S., Visschedijk, A., Jalkanen, J.-P., Super, I., and Denier van der Gon, H.: CAMS-REG-v4: a state-of-the-art high-resolution European emission inventory for air quality modelling, Earth Syst. Sci. Data, 14, 491–515, https://doi.org/10.5194/essd-14-491-2022, 2022.</w:t>
      </w:r>
    </w:p>
    <w:p w14:paraId="5EC7E370" w14:textId="77777777" w:rsidR="009964AA" w:rsidRPr="009964AA" w:rsidRDefault="009964AA" w:rsidP="00A530A6">
      <w:pPr>
        <w:rPr>
          <w:rFonts w:asciiTheme="majorHAnsi" w:hAnsiTheme="majorHAnsi" w:cstheme="majorHAnsi"/>
        </w:rPr>
      </w:pPr>
      <w:r w:rsidRPr="009964AA">
        <w:rPr>
          <w:rFonts w:asciiTheme="majorHAnsi" w:hAnsiTheme="majorHAnsi" w:cstheme="majorHAnsi"/>
        </w:rPr>
        <w:t>Oliveira K.</w:t>
      </w:r>
      <w:proofErr w:type="gramStart"/>
      <w:r w:rsidRPr="009964AA">
        <w:rPr>
          <w:rFonts w:asciiTheme="majorHAnsi" w:hAnsiTheme="majorHAnsi" w:cstheme="majorHAnsi"/>
        </w:rPr>
        <w:t>,  Guevara</w:t>
      </w:r>
      <w:proofErr w:type="gramEnd"/>
      <w:r w:rsidRPr="009964AA">
        <w:rPr>
          <w:rFonts w:asciiTheme="majorHAnsi" w:hAnsiTheme="majorHAnsi" w:cstheme="majorHAnsi"/>
        </w:rPr>
        <w:t xml:space="preserve"> M., Kuenen J., Jorba O., Pérez García-Pando C., Denier van der Gon H., Enhancing anthropogenic NMVOC emission speciation for European air quality modelling, Environmental Pollution, Volume 382, 2025, 126510, ISSN 0269-7491, https://doi.org/10.1016/j.envpol.2025.126510.</w:t>
      </w:r>
    </w:p>
    <w:p w14:paraId="356D3B9F" w14:textId="77777777" w:rsidR="009964AA" w:rsidRPr="009964AA" w:rsidRDefault="009964AA" w:rsidP="00E30BAD">
      <w:pPr>
        <w:pStyle w:val="pf0"/>
        <w:rPr>
          <w:rFonts w:asciiTheme="majorHAnsi" w:hAnsiTheme="majorHAnsi" w:cstheme="majorHAnsi"/>
          <w:sz w:val="22"/>
          <w:szCs w:val="22"/>
          <w:lang w:val="en-GB"/>
        </w:rPr>
      </w:pPr>
      <w:proofErr w:type="spellStart"/>
      <w:r w:rsidRPr="009964AA">
        <w:rPr>
          <w:rStyle w:val="cf01"/>
          <w:rFonts w:asciiTheme="majorHAnsi" w:hAnsiTheme="majorHAnsi" w:cstheme="majorHAnsi"/>
          <w:sz w:val="22"/>
          <w:szCs w:val="22"/>
          <w:lang w:val="en-GB"/>
        </w:rPr>
        <w:t>Pregger</w:t>
      </w:r>
      <w:proofErr w:type="spellEnd"/>
      <w:r w:rsidRPr="009964AA">
        <w:rPr>
          <w:rStyle w:val="cf01"/>
          <w:rFonts w:asciiTheme="majorHAnsi" w:hAnsiTheme="majorHAnsi" w:cstheme="majorHAnsi"/>
          <w:sz w:val="22"/>
          <w:szCs w:val="22"/>
          <w:lang w:val="en-GB"/>
        </w:rPr>
        <w:t>, T. and Friedrich, R.: Effective pollutant emission heights for atmospheric transport modelling based on real-world information, Environ. Poll., 157, 552–560, https://doi.org/10.1016/j.envpol.2008.09.027, 2009.</w:t>
      </w:r>
    </w:p>
    <w:p w14:paraId="3A9506DF" w14:textId="77777777" w:rsidR="009964AA" w:rsidRPr="009964AA" w:rsidRDefault="009964AA">
      <w:pPr>
        <w:rPr>
          <w:rFonts w:asciiTheme="majorHAnsi" w:hAnsiTheme="majorHAnsi" w:cstheme="majorHAnsi"/>
        </w:rPr>
      </w:pPr>
      <w:r w:rsidRPr="009964AA">
        <w:rPr>
          <w:rFonts w:asciiTheme="majorHAnsi" w:hAnsiTheme="majorHAnsi" w:cstheme="majorHAnsi"/>
        </w:rPr>
        <w:t>UNECE, Executive Body for the Convention on Long-Range Transboundary Air Pollution, 1999 Protocol to abate acidification, eutrophication and ground-level ozone to the Convention on Long-range Transboundary Air Pollution, as amended on 4 May 2012, 2013.</w:t>
      </w:r>
    </w:p>
    <w:p w14:paraId="02357720" w14:textId="77777777" w:rsidR="009964AA" w:rsidRPr="009964AA" w:rsidRDefault="009964AA" w:rsidP="00E30BAD">
      <w:pPr>
        <w:pStyle w:val="pf0"/>
        <w:rPr>
          <w:rFonts w:asciiTheme="majorHAnsi" w:hAnsiTheme="majorHAnsi" w:cstheme="majorHAnsi"/>
          <w:sz w:val="22"/>
          <w:szCs w:val="22"/>
          <w:lang w:val="en-GB"/>
        </w:rPr>
      </w:pPr>
      <w:r w:rsidRPr="009964AA">
        <w:rPr>
          <w:rStyle w:val="cf01"/>
          <w:rFonts w:asciiTheme="majorHAnsi" w:hAnsiTheme="majorHAnsi" w:cstheme="majorHAnsi"/>
          <w:sz w:val="22"/>
          <w:szCs w:val="22"/>
          <w:lang w:val="en-GB"/>
        </w:rPr>
        <w:t xml:space="preserve">Vidic, S.: Frequency Distributions of Effective Plume Height, Technical note, </w:t>
      </w:r>
      <w:proofErr w:type="spellStart"/>
      <w:r w:rsidRPr="009964AA">
        <w:rPr>
          <w:rStyle w:val="cf01"/>
          <w:rFonts w:asciiTheme="majorHAnsi" w:hAnsiTheme="majorHAnsi" w:cstheme="majorHAnsi"/>
          <w:sz w:val="22"/>
          <w:szCs w:val="22"/>
          <w:lang w:val="en-GB"/>
        </w:rPr>
        <w:t>emep</w:t>
      </w:r>
      <w:proofErr w:type="spellEnd"/>
      <w:r w:rsidRPr="009964AA">
        <w:rPr>
          <w:rStyle w:val="cf01"/>
          <w:rFonts w:asciiTheme="majorHAnsi" w:hAnsiTheme="majorHAnsi" w:cstheme="majorHAnsi"/>
          <w:sz w:val="22"/>
          <w:szCs w:val="22"/>
          <w:lang w:val="en-GB"/>
        </w:rPr>
        <w:t xml:space="preserve">, 10 </w:t>
      </w:r>
      <w:proofErr w:type="spellStart"/>
      <w:r w:rsidRPr="009964AA">
        <w:rPr>
          <w:rStyle w:val="cf01"/>
          <w:rFonts w:asciiTheme="majorHAnsi" w:hAnsiTheme="majorHAnsi" w:cstheme="majorHAnsi"/>
          <w:sz w:val="22"/>
          <w:szCs w:val="22"/>
          <w:lang w:val="en-GB"/>
        </w:rPr>
        <w:t>september</w:t>
      </w:r>
      <w:proofErr w:type="spellEnd"/>
      <w:r w:rsidRPr="009964AA">
        <w:rPr>
          <w:rStyle w:val="cf01"/>
          <w:rFonts w:asciiTheme="majorHAnsi" w:hAnsiTheme="majorHAnsi" w:cstheme="majorHAnsi"/>
          <w:sz w:val="22"/>
          <w:szCs w:val="22"/>
          <w:lang w:val="en-GB"/>
        </w:rPr>
        <w:t xml:space="preserve"> 2002, Croatian Meteorological and Hydrological Service, Zagreb, Croatia, 2002.</w:t>
      </w:r>
    </w:p>
    <w:p w14:paraId="4C226A67" w14:textId="77777777" w:rsidR="00E30BAD" w:rsidRPr="009964AA" w:rsidRDefault="00E30BAD"/>
    <w:p w14:paraId="07D29A9C" w14:textId="77777777" w:rsidR="009B1DA4" w:rsidRPr="009964AA" w:rsidRDefault="00130525">
      <w:pPr>
        <w:pStyle w:val="Heading1"/>
        <w:numPr>
          <w:ilvl w:val="0"/>
          <w:numId w:val="3"/>
        </w:numPr>
      </w:pPr>
      <w:bookmarkStart w:id="17" w:name="_Toc225174211"/>
      <w:r w:rsidRPr="009964AA">
        <w:t>Point of enquiry</w:t>
      </w:r>
      <w:bookmarkEnd w:id="17"/>
    </w:p>
    <w:p w14:paraId="07D29A9D" w14:textId="77777777" w:rsidR="009B1DA4" w:rsidRPr="009964AA" w:rsidRDefault="00130525">
      <w:r w:rsidRPr="009964AA">
        <w:t>Enquiries concerning this document should be directed to the User Engagement coordinator of the Task Force on Emission Inventories and Projections. Please refer to the TFEIP website (</w:t>
      </w:r>
      <w:hyperlink r:id="rId11">
        <w:r w:rsidRPr="009964AA">
          <w:rPr>
            <w:color w:val="0563C1"/>
            <w:u w:val="single"/>
          </w:rPr>
          <w:t>www.tfeip-secretariat.org</w:t>
        </w:r>
      </w:hyperlink>
      <w:r w:rsidRPr="009964AA">
        <w:t>) for the relevant contact details.</w:t>
      </w:r>
    </w:p>
    <w:p w14:paraId="07D29A9E" w14:textId="77777777" w:rsidR="009B1DA4" w:rsidRPr="009964AA" w:rsidRDefault="009B1DA4"/>
    <w:p w14:paraId="07D29AA0" w14:textId="77777777" w:rsidR="009B1DA4" w:rsidRPr="009964AA" w:rsidRDefault="00130525">
      <w:pPr>
        <w:rPr>
          <w:color w:val="2F5496"/>
          <w:sz w:val="32"/>
          <w:szCs w:val="32"/>
        </w:rPr>
      </w:pPr>
      <w:r w:rsidRPr="009964AA">
        <w:br w:type="page"/>
      </w:r>
    </w:p>
    <w:p w14:paraId="765AAC16" w14:textId="23D4D02A" w:rsidR="00BF4917" w:rsidRPr="009964AA" w:rsidRDefault="00BF4917" w:rsidP="00BF4917">
      <w:pPr>
        <w:pStyle w:val="Heading1"/>
      </w:pPr>
      <w:bookmarkStart w:id="18" w:name="_Toc225174212"/>
      <w:r w:rsidRPr="009964AA">
        <w:lastRenderedPageBreak/>
        <w:t>Glossary</w:t>
      </w:r>
      <w:bookmarkEnd w:id="18"/>
    </w:p>
    <w:p w14:paraId="0F88BBAF" w14:textId="77777777" w:rsidR="00BF4917" w:rsidRPr="009964AA" w:rsidRDefault="00BF4917" w:rsidP="00BF4917"/>
    <w:p w14:paraId="7D02898C" w14:textId="66BA8147" w:rsidR="00BF4917" w:rsidRPr="009964AA" w:rsidRDefault="00BF4917" w:rsidP="00BF4917">
      <w:r w:rsidRPr="009964AA">
        <w:rPr>
          <w:highlight w:val="yellow"/>
        </w:rPr>
        <w:t>(to be added)</w:t>
      </w:r>
    </w:p>
    <w:p w14:paraId="55693DA5" w14:textId="77777777" w:rsidR="00BF4917" w:rsidRPr="009964AA" w:rsidRDefault="00BF4917" w:rsidP="00BF4917"/>
    <w:p w14:paraId="07D29AA1" w14:textId="77777777" w:rsidR="009B1DA4" w:rsidRPr="009964AA" w:rsidRDefault="00130525">
      <w:pPr>
        <w:pStyle w:val="Heading1"/>
      </w:pPr>
      <w:bookmarkStart w:id="19" w:name="_Toc225174213"/>
      <w:r w:rsidRPr="009964AA">
        <w:t>Annex 1</w:t>
      </w:r>
      <w:bookmarkEnd w:id="19"/>
    </w:p>
    <w:p w14:paraId="07D29AA2" w14:textId="77777777" w:rsidR="009B1DA4" w:rsidRPr="009964AA" w:rsidRDefault="009B1DA4"/>
    <w:p w14:paraId="07D29AA3" w14:textId="77777777" w:rsidR="009B1DA4" w:rsidRPr="009964AA" w:rsidRDefault="00130525">
      <w:r w:rsidRPr="009964AA">
        <w:t xml:space="preserve">Default profiles for the factor </w:t>
      </w:r>
      <w:proofErr w:type="spellStart"/>
      <w:r w:rsidRPr="009964AA">
        <w:rPr>
          <w:i/>
          <w:iCs/>
        </w:rPr>
        <w:t>f</w:t>
      </w:r>
      <w:r w:rsidRPr="009964AA">
        <w:rPr>
          <w:i/>
          <w:iCs/>
          <w:vertAlign w:val="subscript"/>
        </w:rPr>
        <w:t>month_in_year</w:t>
      </w:r>
      <w:proofErr w:type="spellEnd"/>
      <w:r w:rsidRPr="009964AA">
        <w:t xml:space="preserve"> for the seasonal variation of emissions:</w:t>
      </w:r>
    </w:p>
    <w:tbl>
      <w:tblPr>
        <w:tblW w:w="8937" w:type="dxa"/>
        <w:tblInd w:w="-1" w:type="dxa"/>
        <w:tblLayout w:type="fixed"/>
        <w:tblLook w:val="0400" w:firstRow="0" w:lastRow="0" w:firstColumn="0" w:lastColumn="0" w:noHBand="0" w:noVBand="1"/>
      </w:tblPr>
      <w:tblGrid>
        <w:gridCol w:w="727"/>
        <w:gridCol w:w="685"/>
        <w:gridCol w:w="683"/>
        <w:gridCol w:w="685"/>
        <w:gridCol w:w="684"/>
        <w:gridCol w:w="683"/>
        <w:gridCol w:w="686"/>
        <w:gridCol w:w="683"/>
        <w:gridCol w:w="684"/>
        <w:gridCol w:w="685"/>
        <w:gridCol w:w="683"/>
        <w:gridCol w:w="685"/>
        <w:gridCol w:w="684"/>
      </w:tblGrid>
      <w:tr w:rsidR="009B1DA4" w:rsidRPr="009964AA" w14:paraId="07D29AB1" w14:textId="77777777">
        <w:tc>
          <w:tcPr>
            <w:tcW w:w="726" w:type="dxa"/>
            <w:tcBorders>
              <w:top w:val="single" w:sz="4" w:space="0" w:color="000000"/>
              <w:left w:val="single" w:sz="4" w:space="0" w:color="000000"/>
              <w:bottom w:val="single" w:sz="4" w:space="0" w:color="000000"/>
              <w:right w:val="single" w:sz="4" w:space="0" w:color="000000"/>
            </w:tcBorders>
          </w:tcPr>
          <w:p w14:paraId="07D29AA4" w14:textId="77777777" w:rsidR="009B1DA4" w:rsidRPr="009964AA" w:rsidRDefault="00130525">
            <w:pPr>
              <w:widowControl w:val="0"/>
              <w:rPr>
                <w:b/>
                <w:bCs/>
                <w:sz w:val="20"/>
                <w:szCs w:val="20"/>
              </w:rPr>
            </w:pPr>
            <w:r w:rsidRPr="009964AA">
              <w:rPr>
                <w:b/>
                <w:bCs/>
                <w:sz w:val="20"/>
                <w:szCs w:val="20"/>
              </w:rPr>
              <w:t>GNFR</w:t>
            </w:r>
          </w:p>
        </w:tc>
        <w:tc>
          <w:tcPr>
            <w:tcW w:w="685" w:type="dxa"/>
            <w:tcBorders>
              <w:top w:val="single" w:sz="4" w:space="0" w:color="000000"/>
              <w:left w:val="single" w:sz="4" w:space="0" w:color="000000"/>
              <w:bottom w:val="single" w:sz="4" w:space="0" w:color="000000"/>
              <w:right w:val="single" w:sz="4" w:space="0" w:color="000000"/>
            </w:tcBorders>
          </w:tcPr>
          <w:p w14:paraId="07D29AA5" w14:textId="77777777" w:rsidR="009B1DA4" w:rsidRPr="009964AA" w:rsidRDefault="00130525">
            <w:pPr>
              <w:widowControl w:val="0"/>
              <w:rPr>
                <w:b/>
                <w:bCs/>
                <w:sz w:val="20"/>
                <w:szCs w:val="20"/>
              </w:rPr>
            </w:pPr>
            <w:r w:rsidRPr="009964AA">
              <w:rPr>
                <w:b/>
                <w:bCs/>
                <w:sz w:val="20"/>
                <w:szCs w:val="20"/>
              </w:rPr>
              <w:t>Jan</w:t>
            </w:r>
          </w:p>
        </w:tc>
        <w:tc>
          <w:tcPr>
            <w:tcW w:w="683" w:type="dxa"/>
            <w:tcBorders>
              <w:top w:val="single" w:sz="4" w:space="0" w:color="000000"/>
              <w:left w:val="single" w:sz="4" w:space="0" w:color="000000"/>
              <w:bottom w:val="single" w:sz="4" w:space="0" w:color="000000"/>
              <w:right w:val="single" w:sz="4" w:space="0" w:color="000000"/>
            </w:tcBorders>
          </w:tcPr>
          <w:p w14:paraId="07D29AA6" w14:textId="77777777" w:rsidR="009B1DA4" w:rsidRPr="009964AA" w:rsidRDefault="00130525">
            <w:pPr>
              <w:widowControl w:val="0"/>
              <w:rPr>
                <w:b/>
                <w:bCs/>
                <w:sz w:val="20"/>
                <w:szCs w:val="20"/>
              </w:rPr>
            </w:pPr>
            <w:r w:rsidRPr="009964AA">
              <w:rPr>
                <w:b/>
                <w:bCs/>
                <w:sz w:val="20"/>
                <w:szCs w:val="20"/>
              </w:rPr>
              <w:t>Feb</w:t>
            </w:r>
          </w:p>
        </w:tc>
        <w:tc>
          <w:tcPr>
            <w:tcW w:w="685" w:type="dxa"/>
            <w:tcBorders>
              <w:top w:val="single" w:sz="4" w:space="0" w:color="000000"/>
              <w:left w:val="single" w:sz="4" w:space="0" w:color="000000"/>
              <w:bottom w:val="single" w:sz="4" w:space="0" w:color="000000"/>
              <w:right w:val="single" w:sz="4" w:space="0" w:color="000000"/>
            </w:tcBorders>
          </w:tcPr>
          <w:p w14:paraId="07D29AA7" w14:textId="77777777" w:rsidR="009B1DA4" w:rsidRPr="009964AA" w:rsidRDefault="00130525">
            <w:pPr>
              <w:widowControl w:val="0"/>
              <w:rPr>
                <w:b/>
                <w:bCs/>
                <w:sz w:val="20"/>
                <w:szCs w:val="20"/>
              </w:rPr>
            </w:pPr>
            <w:r w:rsidRPr="009964AA">
              <w:rPr>
                <w:b/>
                <w:bCs/>
                <w:sz w:val="20"/>
                <w:szCs w:val="20"/>
              </w:rPr>
              <w:t>Mar</w:t>
            </w:r>
          </w:p>
        </w:tc>
        <w:tc>
          <w:tcPr>
            <w:tcW w:w="684" w:type="dxa"/>
            <w:tcBorders>
              <w:top w:val="single" w:sz="4" w:space="0" w:color="000000"/>
              <w:left w:val="single" w:sz="4" w:space="0" w:color="000000"/>
              <w:bottom w:val="single" w:sz="4" w:space="0" w:color="000000"/>
              <w:right w:val="single" w:sz="4" w:space="0" w:color="000000"/>
            </w:tcBorders>
          </w:tcPr>
          <w:p w14:paraId="07D29AA8" w14:textId="77777777" w:rsidR="009B1DA4" w:rsidRPr="009964AA" w:rsidRDefault="00130525">
            <w:pPr>
              <w:widowControl w:val="0"/>
              <w:rPr>
                <w:b/>
                <w:bCs/>
                <w:sz w:val="20"/>
                <w:szCs w:val="20"/>
              </w:rPr>
            </w:pPr>
            <w:r w:rsidRPr="009964AA">
              <w:rPr>
                <w:b/>
                <w:bCs/>
                <w:sz w:val="20"/>
                <w:szCs w:val="20"/>
              </w:rPr>
              <w:t>Apr</w:t>
            </w:r>
          </w:p>
        </w:tc>
        <w:tc>
          <w:tcPr>
            <w:tcW w:w="683" w:type="dxa"/>
            <w:tcBorders>
              <w:top w:val="single" w:sz="4" w:space="0" w:color="000000"/>
              <w:left w:val="single" w:sz="4" w:space="0" w:color="000000"/>
              <w:bottom w:val="single" w:sz="4" w:space="0" w:color="000000"/>
              <w:right w:val="single" w:sz="4" w:space="0" w:color="000000"/>
            </w:tcBorders>
          </w:tcPr>
          <w:p w14:paraId="07D29AA9" w14:textId="77777777" w:rsidR="009B1DA4" w:rsidRPr="009964AA" w:rsidRDefault="00130525">
            <w:pPr>
              <w:widowControl w:val="0"/>
              <w:rPr>
                <w:b/>
                <w:bCs/>
                <w:sz w:val="20"/>
                <w:szCs w:val="20"/>
              </w:rPr>
            </w:pPr>
            <w:r w:rsidRPr="009964AA">
              <w:rPr>
                <w:b/>
                <w:bCs/>
                <w:sz w:val="20"/>
                <w:szCs w:val="20"/>
              </w:rPr>
              <w:t>May</w:t>
            </w:r>
          </w:p>
        </w:tc>
        <w:tc>
          <w:tcPr>
            <w:tcW w:w="686" w:type="dxa"/>
            <w:tcBorders>
              <w:top w:val="single" w:sz="4" w:space="0" w:color="000000"/>
              <w:left w:val="single" w:sz="4" w:space="0" w:color="000000"/>
              <w:bottom w:val="single" w:sz="4" w:space="0" w:color="000000"/>
              <w:right w:val="single" w:sz="4" w:space="0" w:color="000000"/>
            </w:tcBorders>
          </w:tcPr>
          <w:p w14:paraId="07D29AAA" w14:textId="77777777" w:rsidR="009B1DA4" w:rsidRPr="009964AA" w:rsidRDefault="00130525">
            <w:pPr>
              <w:widowControl w:val="0"/>
              <w:rPr>
                <w:b/>
                <w:bCs/>
                <w:sz w:val="20"/>
                <w:szCs w:val="20"/>
              </w:rPr>
            </w:pPr>
            <w:r w:rsidRPr="009964AA">
              <w:rPr>
                <w:b/>
                <w:bCs/>
                <w:sz w:val="20"/>
                <w:szCs w:val="20"/>
              </w:rPr>
              <w:t>Jun</w:t>
            </w:r>
          </w:p>
        </w:tc>
        <w:tc>
          <w:tcPr>
            <w:tcW w:w="683" w:type="dxa"/>
            <w:tcBorders>
              <w:top w:val="single" w:sz="4" w:space="0" w:color="000000"/>
              <w:left w:val="single" w:sz="4" w:space="0" w:color="000000"/>
              <w:bottom w:val="single" w:sz="4" w:space="0" w:color="000000"/>
              <w:right w:val="single" w:sz="4" w:space="0" w:color="000000"/>
            </w:tcBorders>
          </w:tcPr>
          <w:p w14:paraId="07D29AAB" w14:textId="77777777" w:rsidR="009B1DA4" w:rsidRPr="009964AA" w:rsidRDefault="00130525">
            <w:pPr>
              <w:widowControl w:val="0"/>
              <w:rPr>
                <w:b/>
                <w:bCs/>
                <w:sz w:val="20"/>
                <w:szCs w:val="20"/>
              </w:rPr>
            </w:pPr>
            <w:r w:rsidRPr="009964AA">
              <w:rPr>
                <w:b/>
                <w:bCs/>
                <w:sz w:val="20"/>
                <w:szCs w:val="20"/>
              </w:rPr>
              <w:t>Jul</w:t>
            </w:r>
          </w:p>
        </w:tc>
        <w:tc>
          <w:tcPr>
            <w:tcW w:w="684" w:type="dxa"/>
            <w:tcBorders>
              <w:top w:val="single" w:sz="4" w:space="0" w:color="000000"/>
              <w:left w:val="single" w:sz="4" w:space="0" w:color="000000"/>
              <w:bottom w:val="single" w:sz="4" w:space="0" w:color="000000"/>
              <w:right w:val="single" w:sz="4" w:space="0" w:color="000000"/>
            </w:tcBorders>
          </w:tcPr>
          <w:p w14:paraId="07D29AAC" w14:textId="77777777" w:rsidR="009B1DA4" w:rsidRPr="009964AA" w:rsidRDefault="00130525">
            <w:pPr>
              <w:widowControl w:val="0"/>
              <w:rPr>
                <w:b/>
                <w:bCs/>
                <w:sz w:val="20"/>
                <w:szCs w:val="20"/>
              </w:rPr>
            </w:pPr>
            <w:r w:rsidRPr="009964AA">
              <w:rPr>
                <w:b/>
                <w:bCs/>
                <w:sz w:val="20"/>
                <w:szCs w:val="20"/>
              </w:rPr>
              <w:t>Aug</w:t>
            </w:r>
          </w:p>
        </w:tc>
        <w:tc>
          <w:tcPr>
            <w:tcW w:w="685" w:type="dxa"/>
            <w:tcBorders>
              <w:top w:val="single" w:sz="4" w:space="0" w:color="000000"/>
              <w:left w:val="single" w:sz="4" w:space="0" w:color="000000"/>
              <w:bottom w:val="single" w:sz="4" w:space="0" w:color="000000"/>
              <w:right w:val="single" w:sz="4" w:space="0" w:color="000000"/>
            </w:tcBorders>
          </w:tcPr>
          <w:p w14:paraId="07D29AAD" w14:textId="77777777" w:rsidR="009B1DA4" w:rsidRPr="009964AA" w:rsidRDefault="00130525">
            <w:pPr>
              <w:widowControl w:val="0"/>
              <w:rPr>
                <w:b/>
                <w:bCs/>
                <w:sz w:val="20"/>
                <w:szCs w:val="20"/>
              </w:rPr>
            </w:pPr>
            <w:r w:rsidRPr="009964AA">
              <w:rPr>
                <w:b/>
                <w:bCs/>
                <w:sz w:val="20"/>
                <w:szCs w:val="20"/>
              </w:rPr>
              <w:t>Sep</w:t>
            </w:r>
          </w:p>
        </w:tc>
        <w:tc>
          <w:tcPr>
            <w:tcW w:w="683" w:type="dxa"/>
            <w:tcBorders>
              <w:top w:val="single" w:sz="4" w:space="0" w:color="000000"/>
              <w:left w:val="single" w:sz="4" w:space="0" w:color="000000"/>
              <w:bottom w:val="single" w:sz="4" w:space="0" w:color="000000"/>
              <w:right w:val="single" w:sz="4" w:space="0" w:color="000000"/>
            </w:tcBorders>
          </w:tcPr>
          <w:p w14:paraId="07D29AAE" w14:textId="77777777" w:rsidR="009B1DA4" w:rsidRPr="009964AA" w:rsidRDefault="00130525">
            <w:pPr>
              <w:widowControl w:val="0"/>
              <w:rPr>
                <w:b/>
                <w:bCs/>
                <w:sz w:val="20"/>
                <w:szCs w:val="20"/>
              </w:rPr>
            </w:pPr>
            <w:r w:rsidRPr="009964AA">
              <w:rPr>
                <w:b/>
                <w:bCs/>
                <w:sz w:val="20"/>
                <w:szCs w:val="20"/>
              </w:rPr>
              <w:t>Oct</w:t>
            </w:r>
          </w:p>
        </w:tc>
        <w:tc>
          <w:tcPr>
            <w:tcW w:w="685" w:type="dxa"/>
            <w:tcBorders>
              <w:top w:val="single" w:sz="4" w:space="0" w:color="000000"/>
              <w:left w:val="single" w:sz="4" w:space="0" w:color="000000"/>
              <w:bottom w:val="single" w:sz="4" w:space="0" w:color="000000"/>
              <w:right w:val="single" w:sz="4" w:space="0" w:color="000000"/>
            </w:tcBorders>
          </w:tcPr>
          <w:p w14:paraId="07D29AAF" w14:textId="77777777" w:rsidR="009B1DA4" w:rsidRPr="009964AA" w:rsidRDefault="00130525">
            <w:pPr>
              <w:widowControl w:val="0"/>
              <w:rPr>
                <w:b/>
                <w:bCs/>
                <w:sz w:val="20"/>
                <w:szCs w:val="20"/>
              </w:rPr>
            </w:pPr>
            <w:r w:rsidRPr="009964AA">
              <w:rPr>
                <w:b/>
                <w:bCs/>
                <w:sz w:val="20"/>
                <w:szCs w:val="20"/>
              </w:rPr>
              <w:t>Nov</w:t>
            </w:r>
          </w:p>
        </w:tc>
        <w:tc>
          <w:tcPr>
            <w:tcW w:w="684" w:type="dxa"/>
            <w:tcBorders>
              <w:top w:val="single" w:sz="4" w:space="0" w:color="000000"/>
              <w:left w:val="single" w:sz="4" w:space="0" w:color="000000"/>
              <w:bottom w:val="single" w:sz="4" w:space="0" w:color="000000"/>
              <w:right w:val="single" w:sz="4" w:space="0" w:color="000000"/>
            </w:tcBorders>
          </w:tcPr>
          <w:p w14:paraId="07D29AB0" w14:textId="77777777" w:rsidR="009B1DA4" w:rsidRPr="009964AA" w:rsidRDefault="00130525">
            <w:pPr>
              <w:widowControl w:val="0"/>
              <w:rPr>
                <w:b/>
                <w:bCs/>
                <w:sz w:val="20"/>
                <w:szCs w:val="20"/>
              </w:rPr>
            </w:pPr>
            <w:r w:rsidRPr="009964AA">
              <w:rPr>
                <w:b/>
                <w:bCs/>
                <w:sz w:val="20"/>
                <w:szCs w:val="20"/>
              </w:rPr>
              <w:t>Dec</w:t>
            </w:r>
          </w:p>
        </w:tc>
      </w:tr>
      <w:tr w:rsidR="009B1DA4" w:rsidRPr="009964AA" w14:paraId="07D29ABF" w14:textId="77777777">
        <w:tc>
          <w:tcPr>
            <w:tcW w:w="726" w:type="dxa"/>
            <w:tcBorders>
              <w:top w:val="single" w:sz="4" w:space="0" w:color="000000"/>
              <w:left w:val="single" w:sz="4" w:space="0" w:color="000000"/>
              <w:bottom w:val="single" w:sz="4" w:space="0" w:color="000000"/>
              <w:right w:val="single" w:sz="4" w:space="0" w:color="000000"/>
            </w:tcBorders>
          </w:tcPr>
          <w:p w14:paraId="07D29AB2" w14:textId="77777777" w:rsidR="009B1DA4" w:rsidRPr="009964AA" w:rsidRDefault="00130525">
            <w:pPr>
              <w:widowControl w:val="0"/>
              <w:rPr>
                <w:sz w:val="20"/>
                <w:szCs w:val="20"/>
              </w:rPr>
            </w:pPr>
            <w:r w:rsidRPr="009964AA">
              <w:rPr>
                <w:sz w:val="20"/>
                <w:szCs w:val="20"/>
              </w:rPr>
              <w:t>A</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B3" w14:textId="77777777" w:rsidR="009B1DA4" w:rsidRPr="009964AA" w:rsidRDefault="00130525">
            <w:pPr>
              <w:widowControl w:val="0"/>
              <w:jc w:val="right"/>
              <w:rPr>
                <w:sz w:val="20"/>
                <w:szCs w:val="20"/>
              </w:rPr>
            </w:pPr>
            <w:r w:rsidRPr="009964AA">
              <w:rPr>
                <w:color w:val="000000"/>
                <w:sz w:val="20"/>
                <w:szCs w:val="20"/>
              </w:rPr>
              <w:t>1.2</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B4" w14:textId="77777777" w:rsidR="009B1DA4" w:rsidRPr="009964AA" w:rsidRDefault="00130525">
            <w:pPr>
              <w:widowControl w:val="0"/>
              <w:jc w:val="right"/>
              <w:rPr>
                <w:sz w:val="20"/>
                <w:szCs w:val="20"/>
              </w:rPr>
            </w:pPr>
            <w:r w:rsidRPr="009964AA">
              <w:rPr>
                <w:color w:val="000000"/>
                <w:sz w:val="20"/>
                <w:szCs w:val="20"/>
              </w:rPr>
              <w:t>1.15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B5" w14:textId="77777777" w:rsidR="009B1DA4" w:rsidRPr="009964AA" w:rsidRDefault="00130525">
            <w:pPr>
              <w:widowControl w:val="0"/>
              <w:jc w:val="right"/>
              <w:rPr>
                <w:sz w:val="20"/>
                <w:szCs w:val="20"/>
              </w:rPr>
            </w:pPr>
            <w:r w:rsidRPr="009964AA">
              <w:rPr>
                <w:color w:val="000000"/>
                <w:sz w:val="20"/>
                <w:szCs w:val="20"/>
              </w:rPr>
              <w:t>1.05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B6"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B7" w14:textId="77777777" w:rsidR="009B1DA4" w:rsidRPr="009964AA" w:rsidRDefault="00130525">
            <w:pPr>
              <w:widowControl w:val="0"/>
              <w:jc w:val="right"/>
              <w:rPr>
                <w:sz w:val="20"/>
                <w:szCs w:val="20"/>
              </w:rPr>
            </w:pPr>
            <w:r w:rsidRPr="009964AA">
              <w:rPr>
                <w:color w:val="000000"/>
                <w:sz w:val="20"/>
                <w:szCs w:val="20"/>
              </w:rPr>
              <w:t>0.9</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AB8" w14:textId="77777777" w:rsidR="009B1DA4" w:rsidRPr="009964AA" w:rsidRDefault="00130525">
            <w:pPr>
              <w:widowControl w:val="0"/>
              <w:jc w:val="right"/>
              <w:rPr>
                <w:sz w:val="20"/>
                <w:szCs w:val="20"/>
              </w:rPr>
            </w:pPr>
            <w:r w:rsidRPr="009964AA">
              <w:rPr>
                <w:color w:val="000000"/>
                <w:sz w:val="20"/>
                <w:szCs w:val="20"/>
              </w:rPr>
              <w:t>0.85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B9" w14:textId="77777777" w:rsidR="009B1DA4" w:rsidRPr="009964AA" w:rsidRDefault="00130525">
            <w:pPr>
              <w:widowControl w:val="0"/>
              <w:jc w:val="right"/>
              <w:rPr>
                <w:sz w:val="20"/>
                <w:szCs w:val="20"/>
              </w:rPr>
            </w:pPr>
            <w:r w:rsidRPr="009964AA">
              <w:rPr>
                <w:color w:val="000000"/>
                <w:sz w:val="20"/>
                <w:szCs w:val="20"/>
              </w:rPr>
              <w:t>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BA" w14:textId="77777777" w:rsidR="009B1DA4" w:rsidRPr="009964AA" w:rsidRDefault="00130525">
            <w:pPr>
              <w:widowControl w:val="0"/>
              <w:jc w:val="right"/>
              <w:rPr>
                <w:sz w:val="20"/>
                <w:szCs w:val="20"/>
              </w:rPr>
            </w:pPr>
            <w:r w:rsidRPr="009964AA">
              <w:rPr>
                <w:color w:val="000000"/>
                <w:sz w:val="20"/>
                <w:szCs w:val="20"/>
              </w:rPr>
              <w:t>0.875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BB" w14:textId="77777777" w:rsidR="009B1DA4" w:rsidRPr="009964AA" w:rsidRDefault="00130525">
            <w:pPr>
              <w:widowControl w:val="0"/>
              <w:jc w:val="right"/>
              <w:rPr>
                <w:sz w:val="20"/>
                <w:szCs w:val="20"/>
              </w:rPr>
            </w:pPr>
            <w:r w:rsidRPr="009964AA">
              <w:rPr>
                <w:color w:val="000000"/>
                <w:sz w:val="20"/>
                <w:szCs w:val="20"/>
              </w:rPr>
              <w:t>0.95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BC"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BD" w14:textId="77777777" w:rsidR="009B1DA4" w:rsidRPr="009964AA" w:rsidRDefault="00130525">
            <w:pPr>
              <w:widowControl w:val="0"/>
              <w:jc w:val="right"/>
              <w:rPr>
                <w:sz w:val="20"/>
                <w:szCs w:val="20"/>
              </w:rPr>
            </w:pPr>
            <w:r w:rsidRPr="009964AA">
              <w:rPr>
                <w:color w:val="000000"/>
                <w:sz w:val="20"/>
                <w:szCs w:val="20"/>
              </w:rPr>
              <w:t>1.075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BE" w14:textId="77777777" w:rsidR="009B1DA4" w:rsidRPr="009964AA" w:rsidRDefault="00130525">
            <w:pPr>
              <w:widowControl w:val="0"/>
              <w:jc w:val="right"/>
              <w:rPr>
                <w:sz w:val="20"/>
                <w:szCs w:val="20"/>
              </w:rPr>
            </w:pPr>
            <w:r w:rsidRPr="009964AA">
              <w:rPr>
                <w:color w:val="000000"/>
                <w:sz w:val="20"/>
                <w:szCs w:val="20"/>
              </w:rPr>
              <w:t>1.15</w:t>
            </w:r>
          </w:p>
        </w:tc>
      </w:tr>
      <w:tr w:rsidR="009B1DA4" w:rsidRPr="009964AA" w14:paraId="07D29ACD" w14:textId="77777777">
        <w:tc>
          <w:tcPr>
            <w:tcW w:w="726" w:type="dxa"/>
            <w:tcBorders>
              <w:top w:val="single" w:sz="4" w:space="0" w:color="000000"/>
              <w:left w:val="single" w:sz="4" w:space="0" w:color="000000"/>
              <w:bottom w:val="single" w:sz="4" w:space="0" w:color="000000"/>
              <w:right w:val="single" w:sz="4" w:space="0" w:color="000000"/>
            </w:tcBorders>
          </w:tcPr>
          <w:p w14:paraId="07D29AC0" w14:textId="77777777" w:rsidR="009B1DA4" w:rsidRPr="009964AA" w:rsidRDefault="00130525">
            <w:pPr>
              <w:widowControl w:val="0"/>
              <w:rPr>
                <w:sz w:val="20"/>
                <w:szCs w:val="20"/>
              </w:rPr>
            </w:pPr>
            <w:r w:rsidRPr="009964AA">
              <w:rPr>
                <w:sz w:val="20"/>
                <w:szCs w:val="20"/>
              </w:rPr>
              <w:t>B</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C1" w14:textId="77777777" w:rsidR="009B1DA4" w:rsidRPr="009964AA" w:rsidRDefault="00130525">
            <w:pPr>
              <w:widowControl w:val="0"/>
              <w:jc w:val="right"/>
              <w:rPr>
                <w:sz w:val="20"/>
                <w:szCs w:val="20"/>
              </w:rPr>
            </w:pPr>
            <w:r w:rsidRPr="009964AA">
              <w:rPr>
                <w:color w:val="000000"/>
                <w:sz w:val="20"/>
                <w:szCs w:val="20"/>
              </w:rPr>
              <w:t>1.1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C2" w14:textId="77777777" w:rsidR="009B1DA4" w:rsidRPr="009964AA" w:rsidRDefault="00130525">
            <w:pPr>
              <w:widowControl w:val="0"/>
              <w:jc w:val="right"/>
              <w:rPr>
                <w:sz w:val="20"/>
                <w:szCs w:val="20"/>
              </w:rPr>
            </w:pPr>
            <w:r w:rsidRPr="009964AA">
              <w:rPr>
                <w:color w:val="000000"/>
                <w:sz w:val="20"/>
                <w:szCs w:val="20"/>
              </w:rPr>
              <w:t>1.075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C3" w14:textId="77777777" w:rsidR="009B1DA4" w:rsidRPr="009964AA" w:rsidRDefault="00130525">
            <w:pPr>
              <w:widowControl w:val="0"/>
              <w:jc w:val="right"/>
              <w:rPr>
                <w:sz w:val="20"/>
                <w:szCs w:val="20"/>
              </w:rPr>
            </w:pPr>
            <w:r w:rsidRPr="009964AA">
              <w:rPr>
                <w:color w:val="000000"/>
                <w:sz w:val="20"/>
                <w:szCs w:val="20"/>
              </w:rPr>
              <w:t>1.05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C4"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C5" w14:textId="77777777" w:rsidR="009B1DA4" w:rsidRPr="009964AA" w:rsidRDefault="00130525">
            <w:pPr>
              <w:widowControl w:val="0"/>
              <w:jc w:val="right"/>
              <w:rPr>
                <w:sz w:val="20"/>
                <w:szCs w:val="20"/>
              </w:rPr>
            </w:pPr>
            <w:r w:rsidRPr="009964AA">
              <w:rPr>
                <w:color w:val="000000"/>
                <w:sz w:val="20"/>
                <w:szCs w:val="20"/>
              </w:rPr>
              <w:t>0.95</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AC6" w14:textId="77777777" w:rsidR="009B1DA4" w:rsidRPr="009964AA" w:rsidRDefault="00130525">
            <w:pPr>
              <w:widowControl w:val="0"/>
              <w:jc w:val="right"/>
              <w:rPr>
                <w:sz w:val="20"/>
                <w:szCs w:val="20"/>
              </w:rPr>
            </w:pPr>
            <w:r w:rsidRPr="009964AA">
              <w:rPr>
                <w:color w:val="000000"/>
                <w:sz w:val="20"/>
                <w:szCs w:val="20"/>
              </w:rPr>
              <w:t>0.9</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C7" w14:textId="77777777" w:rsidR="009B1DA4" w:rsidRPr="009964AA" w:rsidRDefault="00130525">
            <w:pPr>
              <w:widowControl w:val="0"/>
              <w:jc w:val="right"/>
              <w:rPr>
                <w:sz w:val="20"/>
                <w:szCs w:val="20"/>
              </w:rPr>
            </w:pPr>
            <w:r w:rsidRPr="009964AA">
              <w:rPr>
                <w:color w:val="000000"/>
                <w:sz w:val="20"/>
                <w:szCs w:val="20"/>
              </w:rPr>
              <w:t>0.93</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C8" w14:textId="77777777" w:rsidR="009B1DA4" w:rsidRPr="009964AA" w:rsidRDefault="00130525">
            <w:pPr>
              <w:widowControl w:val="0"/>
              <w:jc w:val="right"/>
              <w:rPr>
                <w:sz w:val="20"/>
                <w:szCs w:val="20"/>
              </w:rPr>
            </w:pPr>
            <w:r w:rsidRPr="009964AA">
              <w:rPr>
                <w:color w:val="000000"/>
                <w:sz w:val="20"/>
                <w:szCs w:val="20"/>
              </w:rPr>
              <w:t>0.95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C9" w14:textId="77777777" w:rsidR="009B1DA4" w:rsidRPr="009964AA" w:rsidRDefault="00130525">
            <w:pPr>
              <w:widowControl w:val="0"/>
              <w:jc w:val="right"/>
              <w:rPr>
                <w:sz w:val="20"/>
                <w:szCs w:val="20"/>
              </w:rPr>
            </w:pPr>
            <w:r w:rsidRPr="009964AA">
              <w:rPr>
                <w:color w:val="000000"/>
                <w:sz w:val="20"/>
                <w:szCs w:val="20"/>
              </w:rPr>
              <w:t>0.97</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CA"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CB" w14:textId="77777777" w:rsidR="009B1DA4" w:rsidRPr="009964AA" w:rsidRDefault="00130525">
            <w:pPr>
              <w:widowControl w:val="0"/>
              <w:jc w:val="right"/>
              <w:rPr>
                <w:sz w:val="20"/>
                <w:szCs w:val="20"/>
              </w:rPr>
            </w:pPr>
            <w:r w:rsidRPr="009964AA">
              <w:rPr>
                <w:color w:val="000000"/>
                <w:sz w:val="20"/>
                <w:szCs w:val="20"/>
              </w:rPr>
              <w:t>1.025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CC" w14:textId="77777777" w:rsidR="009B1DA4" w:rsidRPr="009964AA" w:rsidRDefault="00130525">
            <w:pPr>
              <w:widowControl w:val="0"/>
              <w:jc w:val="right"/>
              <w:rPr>
                <w:sz w:val="20"/>
                <w:szCs w:val="20"/>
              </w:rPr>
            </w:pPr>
            <w:r w:rsidRPr="009964AA">
              <w:rPr>
                <w:color w:val="000000"/>
                <w:sz w:val="20"/>
                <w:szCs w:val="20"/>
              </w:rPr>
              <w:t>1.05</w:t>
            </w:r>
          </w:p>
        </w:tc>
      </w:tr>
      <w:tr w:rsidR="009B1DA4" w:rsidRPr="009964AA" w14:paraId="07D29ADB" w14:textId="77777777">
        <w:tc>
          <w:tcPr>
            <w:tcW w:w="726" w:type="dxa"/>
            <w:tcBorders>
              <w:top w:val="single" w:sz="4" w:space="0" w:color="000000"/>
              <w:left w:val="single" w:sz="4" w:space="0" w:color="000000"/>
              <w:bottom w:val="single" w:sz="4" w:space="0" w:color="000000"/>
              <w:right w:val="single" w:sz="4" w:space="0" w:color="000000"/>
            </w:tcBorders>
          </w:tcPr>
          <w:p w14:paraId="07D29ACE" w14:textId="77777777" w:rsidR="009B1DA4" w:rsidRPr="009964AA" w:rsidRDefault="00130525">
            <w:pPr>
              <w:widowControl w:val="0"/>
              <w:rPr>
                <w:sz w:val="20"/>
                <w:szCs w:val="20"/>
              </w:rPr>
            </w:pPr>
            <w:r w:rsidRPr="009964AA">
              <w:rPr>
                <w:sz w:val="20"/>
                <w:szCs w:val="20"/>
              </w:rPr>
              <w:t>C</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CF" w14:textId="77777777" w:rsidR="009B1DA4" w:rsidRPr="009964AA" w:rsidRDefault="00130525">
            <w:pPr>
              <w:widowControl w:val="0"/>
              <w:jc w:val="right"/>
              <w:rPr>
                <w:sz w:val="20"/>
                <w:szCs w:val="20"/>
              </w:rPr>
            </w:pPr>
            <w:r w:rsidRPr="009964AA">
              <w:rPr>
                <w:color w:val="000000"/>
                <w:sz w:val="20"/>
                <w:szCs w:val="20"/>
              </w:rPr>
              <w:t>1.7</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D0" w14:textId="77777777" w:rsidR="009B1DA4" w:rsidRPr="009964AA" w:rsidRDefault="00130525">
            <w:pPr>
              <w:widowControl w:val="0"/>
              <w:jc w:val="right"/>
              <w:rPr>
                <w:sz w:val="20"/>
                <w:szCs w:val="20"/>
              </w:rPr>
            </w:pPr>
            <w:r w:rsidRPr="009964AA">
              <w:rPr>
                <w:color w:val="000000"/>
                <w:sz w:val="20"/>
                <w:szCs w:val="20"/>
              </w:rPr>
              <w:t>1.5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D1" w14:textId="77777777" w:rsidR="009B1DA4" w:rsidRPr="009964AA" w:rsidRDefault="00130525">
            <w:pPr>
              <w:widowControl w:val="0"/>
              <w:jc w:val="right"/>
              <w:rPr>
                <w:sz w:val="20"/>
                <w:szCs w:val="20"/>
              </w:rPr>
            </w:pPr>
            <w:r w:rsidRPr="009964AA">
              <w:rPr>
                <w:color w:val="000000"/>
                <w:sz w:val="20"/>
                <w:szCs w:val="20"/>
              </w:rPr>
              <w:t>1.3</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D2"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D3" w14:textId="77777777" w:rsidR="009B1DA4" w:rsidRPr="009964AA" w:rsidRDefault="00130525">
            <w:pPr>
              <w:widowControl w:val="0"/>
              <w:jc w:val="right"/>
              <w:rPr>
                <w:sz w:val="20"/>
                <w:szCs w:val="20"/>
              </w:rPr>
            </w:pPr>
            <w:r w:rsidRPr="009964AA">
              <w:rPr>
                <w:color w:val="000000"/>
                <w:sz w:val="20"/>
                <w:szCs w:val="20"/>
              </w:rPr>
              <w:t>0.7</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AD4" w14:textId="77777777" w:rsidR="009B1DA4" w:rsidRPr="009964AA" w:rsidRDefault="00130525">
            <w:pPr>
              <w:widowControl w:val="0"/>
              <w:jc w:val="right"/>
              <w:rPr>
                <w:sz w:val="20"/>
                <w:szCs w:val="20"/>
              </w:rPr>
            </w:pPr>
            <w:r w:rsidRPr="009964AA">
              <w:rPr>
                <w:color w:val="000000"/>
                <w:sz w:val="20"/>
                <w:szCs w:val="20"/>
              </w:rPr>
              <w:t>0.4</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D5" w14:textId="77777777" w:rsidR="009B1DA4" w:rsidRPr="009964AA" w:rsidRDefault="00130525">
            <w:pPr>
              <w:widowControl w:val="0"/>
              <w:jc w:val="right"/>
              <w:rPr>
                <w:sz w:val="20"/>
                <w:szCs w:val="20"/>
              </w:rPr>
            </w:pPr>
            <w:r w:rsidRPr="009964AA">
              <w:rPr>
                <w:color w:val="000000"/>
                <w:sz w:val="20"/>
                <w:szCs w:val="20"/>
              </w:rPr>
              <w:t>0.2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D6" w14:textId="77777777" w:rsidR="009B1DA4" w:rsidRPr="009964AA" w:rsidRDefault="00130525">
            <w:pPr>
              <w:widowControl w:val="0"/>
              <w:jc w:val="right"/>
              <w:rPr>
                <w:sz w:val="20"/>
                <w:szCs w:val="20"/>
              </w:rPr>
            </w:pPr>
            <w:r w:rsidRPr="009964AA">
              <w:rPr>
                <w:color w:val="000000"/>
                <w:sz w:val="20"/>
                <w:szCs w:val="20"/>
              </w:rPr>
              <w:t>0.4</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D7" w14:textId="77777777" w:rsidR="009B1DA4" w:rsidRPr="009964AA" w:rsidRDefault="00130525">
            <w:pPr>
              <w:widowControl w:val="0"/>
              <w:jc w:val="right"/>
              <w:rPr>
                <w:sz w:val="20"/>
                <w:szCs w:val="20"/>
              </w:rPr>
            </w:pPr>
            <w:r w:rsidRPr="009964AA">
              <w:rPr>
                <w:color w:val="000000"/>
                <w:sz w:val="20"/>
                <w:szCs w:val="20"/>
              </w:rPr>
              <w:t>0.7</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D8" w14:textId="77777777" w:rsidR="009B1DA4" w:rsidRPr="009964AA" w:rsidRDefault="00130525">
            <w:pPr>
              <w:widowControl w:val="0"/>
              <w:jc w:val="right"/>
              <w:rPr>
                <w:sz w:val="20"/>
                <w:szCs w:val="20"/>
              </w:rPr>
            </w:pPr>
            <w:r w:rsidRPr="009964AA">
              <w:rPr>
                <w:color w:val="000000"/>
                <w:sz w:val="20"/>
                <w:szCs w:val="20"/>
              </w:rPr>
              <w:t>1.05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D9" w14:textId="77777777" w:rsidR="009B1DA4" w:rsidRPr="009964AA" w:rsidRDefault="00130525">
            <w:pPr>
              <w:widowControl w:val="0"/>
              <w:jc w:val="right"/>
              <w:rPr>
                <w:sz w:val="20"/>
                <w:szCs w:val="20"/>
              </w:rPr>
            </w:pPr>
            <w:r w:rsidRPr="009964AA">
              <w:rPr>
                <w:color w:val="000000"/>
                <w:sz w:val="20"/>
                <w:szCs w:val="20"/>
              </w:rPr>
              <w:t>1.4</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DA" w14:textId="77777777" w:rsidR="009B1DA4" w:rsidRPr="009964AA" w:rsidRDefault="00130525">
            <w:pPr>
              <w:widowControl w:val="0"/>
              <w:jc w:val="right"/>
              <w:rPr>
                <w:sz w:val="20"/>
                <w:szCs w:val="20"/>
              </w:rPr>
            </w:pPr>
            <w:r w:rsidRPr="009964AA">
              <w:rPr>
                <w:color w:val="000000"/>
                <w:sz w:val="20"/>
                <w:szCs w:val="20"/>
              </w:rPr>
              <w:t>1.65</w:t>
            </w:r>
          </w:p>
        </w:tc>
      </w:tr>
      <w:tr w:rsidR="009B1DA4" w:rsidRPr="009964AA" w14:paraId="07D29AE9" w14:textId="77777777">
        <w:tc>
          <w:tcPr>
            <w:tcW w:w="726" w:type="dxa"/>
            <w:tcBorders>
              <w:top w:val="single" w:sz="4" w:space="0" w:color="000000"/>
              <w:left w:val="single" w:sz="4" w:space="0" w:color="000000"/>
              <w:bottom w:val="single" w:sz="4" w:space="0" w:color="000000"/>
              <w:right w:val="single" w:sz="4" w:space="0" w:color="000000"/>
            </w:tcBorders>
          </w:tcPr>
          <w:p w14:paraId="07D29ADC" w14:textId="77777777" w:rsidR="009B1DA4" w:rsidRPr="009964AA" w:rsidRDefault="00130525">
            <w:pPr>
              <w:widowControl w:val="0"/>
              <w:rPr>
                <w:sz w:val="20"/>
                <w:szCs w:val="20"/>
              </w:rPr>
            </w:pPr>
            <w:r w:rsidRPr="009964AA">
              <w:rPr>
                <w:sz w:val="20"/>
                <w:szCs w:val="20"/>
              </w:rPr>
              <w:t>D</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DD" w14:textId="77777777" w:rsidR="009B1DA4" w:rsidRPr="009964AA" w:rsidRDefault="00130525">
            <w:pPr>
              <w:widowControl w:val="0"/>
              <w:jc w:val="right"/>
              <w:rPr>
                <w:sz w:val="20"/>
                <w:szCs w:val="20"/>
              </w:rPr>
            </w:pPr>
            <w:r w:rsidRPr="009964AA">
              <w:rPr>
                <w:color w:val="000000"/>
                <w:sz w:val="20"/>
                <w:szCs w:val="20"/>
              </w:rPr>
              <w:t>1.2</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DE" w14:textId="77777777" w:rsidR="009B1DA4" w:rsidRPr="009964AA" w:rsidRDefault="00130525">
            <w:pPr>
              <w:widowControl w:val="0"/>
              <w:jc w:val="right"/>
              <w:rPr>
                <w:sz w:val="20"/>
                <w:szCs w:val="20"/>
              </w:rPr>
            </w:pPr>
            <w:r w:rsidRPr="009964AA">
              <w:rPr>
                <w:color w:val="000000"/>
                <w:sz w:val="20"/>
                <w:szCs w:val="20"/>
              </w:rPr>
              <w:t>1.2</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DF" w14:textId="77777777" w:rsidR="009B1DA4" w:rsidRPr="009964AA" w:rsidRDefault="00130525">
            <w:pPr>
              <w:widowControl w:val="0"/>
              <w:jc w:val="right"/>
              <w:rPr>
                <w:sz w:val="20"/>
                <w:szCs w:val="20"/>
              </w:rPr>
            </w:pPr>
            <w:r w:rsidRPr="009964AA">
              <w:rPr>
                <w:color w:val="000000"/>
                <w:sz w:val="20"/>
                <w:szCs w:val="20"/>
              </w:rPr>
              <w:t>1.2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E0" w14:textId="77777777" w:rsidR="009B1DA4" w:rsidRPr="009964AA" w:rsidRDefault="00130525">
            <w:pPr>
              <w:widowControl w:val="0"/>
              <w:jc w:val="right"/>
              <w:rPr>
                <w:sz w:val="20"/>
                <w:szCs w:val="20"/>
              </w:rPr>
            </w:pPr>
            <w:r w:rsidRPr="009964AA">
              <w:rPr>
                <w:color w:val="000000"/>
                <w:sz w:val="20"/>
                <w:szCs w:val="20"/>
              </w:rPr>
              <w:t>0.8</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E1" w14:textId="77777777" w:rsidR="009B1DA4" w:rsidRPr="009964AA" w:rsidRDefault="00130525">
            <w:pPr>
              <w:widowControl w:val="0"/>
              <w:jc w:val="right"/>
              <w:rPr>
                <w:sz w:val="20"/>
                <w:szCs w:val="20"/>
              </w:rPr>
            </w:pPr>
            <w:r w:rsidRPr="009964AA">
              <w:rPr>
                <w:color w:val="000000"/>
                <w:sz w:val="20"/>
                <w:szCs w:val="20"/>
              </w:rPr>
              <w:t>0.8</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AE2" w14:textId="77777777" w:rsidR="009B1DA4" w:rsidRPr="009964AA" w:rsidRDefault="00130525">
            <w:pPr>
              <w:widowControl w:val="0"/>
              <w:jc w:val="right"/>
              <w:rPr>
                <w:sz w:val="20"/>
                <w:szCs w:val="20"/>
              </w:rPr>
            </w:pPr>
            <w:r w:rsidRPr="009964AA">
              <w:rPr>
                <w:color w:val="000000"/>
                <w:sz w:val="20"/>
                <w:szCs w:val="20"/>
              </w:rPr>
              <w:t>0.8</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E3" w14:textId="77777777" w:rsidR="009B1DA4" w:rsidRPr="009964AA" w:rsidRDefault="00130525">
            <w:pPr>
              <w:widowControl w:val="0"/>
              <w:jc w:val="right"/>
              <w:rPr>
                <w:sz w:val="20"/>
                <w:szCs w:val="20"/>
              </w:rPr>
            </w:pPr>
            <w:r w:rsidRPr="009964AA">
              <w:rPr>
                <w:color w:val="000000"/>
                <w:sz w:val="20"/>
                <w:szCs w:val="20"/>
              </w:rPr>
              <w:t>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E4" w14:textId="77777777" w:rsidR="009B1DA4" w:rsidRPr="009964AA" w:rsidRDefault="00130525">
            <w:pPr>
              <w:widowControl w:val="0"/>
              <w:jc w:val="right"/>
              <w:rPr>
                <w:sz w:val="20"/>
                <w:szCs w:val="20"/>
              </w:rPr>
            </w:pPr>
            <w:r w:rsidRPr="009964AA">
              <w:rPr>
                <w:color w:val="000000"/>
                <w:sz w:val="20"/>
                <w:szCs w:val="20"/>
              </w:rPr>
              <w:t>0.8</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E5" w14:textId="77777777" w:rsidR="009B1DA4" w:rsidRPr="009964AA" w:rsidRDefault="00130525">
            <w:pPr>
              <w:widowControl w:val="0"/>
              <w:jc w:val="right"/>
              <w:rPr>
                <w:sz w:val="20"/>
                <w:szCs w:val="20"/>
              </w:rPr>
            </w:pPr>
            <w:r w:rsidRPr="009964AA">
              <w:rPr>
                <w:color w:val="000000"/>
                <w:sz w:val="20"/>
                <w:szCs w:val="20"/>
              </w:rPr>
              <w:t>0.8</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E6" w14:textId="77777777" w:rsidR="009B1DA4" w:rsidRPr="009964AA" w:rsidRDefault="00130525">
            <w:pPr>
              <w:widowControl w:val="0"/>
              <w:jc w:val="right"/>
              <w:rPr>
                <w:sz w:val="20"/>
                <w:szCs w:val="20"/>
              </w:rPr>
            </w:pPr>
            <w:r w:rsidRPr="009964AA">
              <w:rPr>
                <w:color w:val="000000"/>
                <w:sz w:val="20"/>
                <w:szCs w:val="20"/>
              </w:rPr>
              <w:t>1.2</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E7" w14:textId="77777777" w:rsidR="009B1DA4" w:rsidRPr="009964AA" w:rsidRDefault="00130525">
            <w:pPr>
              <w:widowControl w:val="0"/>
              <w:jc w:val="right"/>
              <w:rPr>
                <w:sz w:val="20"/>
                <w:szCs w:val="20"/>
              </w:rPr>
            </w:pPr>
            <w:r w:rsidRPr="009964AA">
              <w:rPr>
                <w:color w:val="000000"/>
                <w:sz w:val="20"/>
                <w:szCs w:val="20"/>
              </w:rPr>
              <w:t>1.2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E8" w14:textId="77777777" w:rsidR="009B1DA4" w:rsidRPr="009964AA" w:rsidRDefault="00130525">
            <w:pPr>
              <w:widowControl w:val="0"/>
              <w:jc w:val="right"/>
              <w:rPr>
                <w:sz w:val="20"/>
                <w:szCs w:val="20"/>
              </w:rPr>
            </w:pPr>
            <w:r w:rsidRPr="009964AA">
              <w:rPr>
                <w:color w:val="000000"/>
                <w:sz w:val="20"/>
                <w:szCs w:val="20"/>
              </w:rPr>
              <w:t>1.2</w:t>
            </w:r>
          </w:p>
        </w:tc>
      </w:tr>
      <w:tr w:rsidR="009B1DA4" w:rsidRPr="009964AA" w14:paraId="07D29AF7" w14:textId="77777777">
        <w:tc>
          <w:tcPr>
            <w:tcW w:w="726" w:type="dxa"/>
            <w:tcBorders>
              <w:top w:val="single" w:sz="4" w:space="0" w:color="000000"/>
              <w:left w:val="single" w:sz="4" w:space="0" w:color="000000"/>
              <w:bottom w:val="single" w:sz="4" w:space="0" w:color="000000"/>
              <w:right w:val="single" w:sz="4" w:space="0" w:color="000000"/>
            </w:tcBorders>
          </w:tcPr>
          <w:p w14:paraId="07D29AEA" w14:textId="77777777" w:rsidR="009B1DA4" w:rsidRPr="009964AA" w:rsidRDefault="00130525">
            <w:pPr>
              <w:widowControl w:val="0"/>
              <w:rPr>
                <w:sz w:val="20"/>
                <w:szCs w:val="20"/>
              </w:rPr>
            </w:pPr>
            <w:r w:rsidRPr="009964AA">
              <w:rPr>
                <w:sz w:val="20"/>
                <w:szCs w:val="20"/>
              </w:rPr>
              <w:t>E</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EB" w14:textId="77777777" w:rsidR="009B1DA4" w:rsidRPr="009964AA" w:rsidRDefault="00130525">
            <w:pPr>
              <w:widowControl w:val="0"/>
              <w:jc w:val="right"/>
              <w:rPr>
                <w:sz w:val="20"/>
                <w:szCs w:val="20"/>
              </w:rPr>
            </w:pPr>
            <w:r w:rsidRPr="009964AA">
              <w:rPr>
                <w:color w:val="000000"/>
                <w:sz w:val="20"/>
                <w:szCs w:val="20"/>
              </w:rPr>
              <w:t>0.95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EC" w14:textId="77777777" w:rsidR="009B1DA4" w:rsidRPr="009964AA" w:rsidRDefault="00130525">
            <w:pPr>
              <w:widowControl w:val="0"/>
              <w:jc w:val="right"/>
              <w:rPr>
                <w:sz w:val="20"/>
                <w:szCs w:val="20"/>
              </w:rPr>
            </w:pPr>
            <w:r w:rsidRPr="009964AA">
              <w:rPr>
                <w:color w:val="000000"/>
                <w:sz w:val="20"/>
                <w:szCs w:val="20"/>
              </w:rPr>
              <w:t>0.96</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ED" w14:textId="77777777" w:rsidR="009B1DA4" w:rsidRPr="009964AA" w:rsidRDefault="00130525">
            <w:pPr>
              <w:widowControl w:val="0"/>
              <w:jc w:val="right"/>
              <w:rPr>
                <w:sz w:val="20"/>
                <w:szCs w:val="20"/>
              </w:rPr>
            </w:pPr>
            <w:r w:rsidRPr="009964AA">
              <w:rPr>
                <w:color w:val="000000"/>
                <w:sz w:val="20"/>
                <w:szCs w:val="20"/>
              </w:rPr>
              <w:t>1.02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EE"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EF" w14:textId="77777777" w:rsidR="009B1DA4" w:rsidRPr="009964AA" w:rsidRDefault="00130525">
            <w:pPr>
              <w:widowControl w:val="0"/>
              <w:jc w:val="right"/>
              <w:rPr>
                <w:sz w:val="20"/>
                <w:szCs w:val="20"/>
              </w:rPr>
            </w:pPr>
            <w:r w:rsidRPr="009964AA">
              <w:rPr>
                <w:color w:val="000000"/>
                <w:sz w:val="20"/>
                <w:szCs w:val="20"/>
              </w:rPr>
              <w:t>1.01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AF0" w14:textId="77777777" w:rsidR="009B1DA4" w:rsidRPr="009964AA" w:rsidRDefault="00130525">
            <w:pPr>
              <w:widowControl w:val="0"/>
              <w:jc w:val="right"/>
              <w:rPr>
                <w:sz w:val="20"/>
                <w:szCs w:val="20"/>
              </w:rPr>
            </w:pPr>
            <w:r w:rsidRPr="009964AA">
              <w:rPr>
                <w:color w:val="000000"/>
                <w:sz w:val="20"/>
                <w:szCs w:val="20"/>
              </w:rPr>
              <w:t>1.03</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F1" w14:textId="77777777" w:rsidR="009B1DA4" w:rsidRPr="009964AA" w:rsidRDefault="00130525">
            <w:pPr>
              <w:widowControl w:val="0"/>
              <w:jc w:val="right"/>
              <w:rPr>
                <w:sz w:val="20"/>
                <w:szCs w:val="20"/>
              </w:rPr>
            </w:pPr>
            <w:r w:rsidRPr="009964AA">
              <w:rPr>
                <w:color w:val="000000"/>
                <w:sz w:val="20"/>
                <w:szCs w:val="20"/>
              </w:rPr>
              <w:t>1.03</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F2" w14:textId="77777777" w:rsidR="009B1DA4" w:rsidRPr="009964AA" w:rsidRDefault="00130525">
            <w:pPr>
              <w:widowControl w:val="0"/>
              <w:jc w:val="right"/>
              <w:rPr>
                <w:sz w:val="20"/>
                <w:szCs w:val="20"/>
              </w:rPr>
            </w:pPr>
            <w:r w:rsidRPr="009964AA">
              <w:rPr>
                <w:color w:val="000000"/>
                <w:sz w:val="20"/>
                <w:szCs w:val="20"/>
              </w:rPr>
              <w:t>1.01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F3" w14:textId="77777777" w:rsidR="009B1DA4" w:rsidRPr="009964AA" w:rsidRDefault="00130525">
            <w:pPr>
              <w:widowControl w:val="0"/>
              <w:jc w:val="right"/>
              <w:rPr>
                <w:sz w:val="20"/>
                <w:szCs w:val="20"/>
              </w:rPr>
            </w:pPr>
            <w:r w:rsidRPr="009964AA">
              <w:rPr>
                <w:color w:val="000000"/>
                <w:sz w:val="20"/>
                <w:szCs w:val="20"/>
              </w:rPr>
              <w:t>1.04</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F4" w14:textId="77777777" w:rsidR="009B1DA4" w:rsidRPr="009964AA" w:rsidRDefault="00130525">
            <w:pPr>
              <w:widowControl w:val="0"/>
              <w:jc w:val="right"/>
              <w:rPr>
                <w:sz w:val="20"/>
                <w:szCs w:val="20"/>
              </w:rPr>
            </w:pPr>
            <w:r w:rsidRPr="009964AA">
              <w:rPr>
                <w:color w:val="000000"/>
                <w:sz w:val="20"/>
                <w:szCs w:val="20"/>
              </w:rPr>
              <w:t>1.03</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F5" w14:textId="77777777" w:rsidR="009B1DA4" w:rsidRPr="009964AA" w:rsidRDefault="00130525">
            <w:pPr>
              <w:widowControl w:val="0"/>
              <w:jc w:val="right"/>
              <w:rPr>
                <w:sz w:val="20"/>
                <w:szCs w:val="20"/>
              </w:rPr>
            </w:pPr>
            <w:r w:rsidRPr="009964AA">
              <w:rPr>
                <w:color w:val="000000"/>
                <w:sz w:val="20"/>
                <w:szCs w:val="20"/>
              </w:rPr>
              <w:t>1.01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F6" w14:textId="77777777" w:rsidR="009B1DA4" w:rsidRPr="009964AA" w:rsidRDefault="00130525">
            <w:pPr>
              <w:widowControl w:val="0"/>
              <w:jc w:val="right"/>
              <w:rPr>
                <w:sz w:val="20"/>
                <w:szCs w:val="20"/>
              </w:rPr>
            </w:pPr>
            <w:r w:rsidRPr="009964AA">
              <w:rPr>
                <w:color w:val="000000"/>
                <w:sz w:val="20"/>
                <w:szCs w:val="20"/>
              </w:rPr>
              <w:t>0.91</w:t>
            </w:r>
          </w:p>
        </w:tc>
      </w:tr>
      <w:tr w:rsidR="009B1DA4" w:rsidRPr="009964AA" w14:paraId="07D29B05" w14:textId="77777777">
        <w:tc>
          <w:tcPr>
            <w:tcW w:w="726" w:type="dxa"/>
            <w:tcBorders>
              <w:top w:val="single" w:sz="4" w:space="0" w:color="000000"/>
              <w:left w:val="single" w:sz="4" w:space="0" w:color="000000"/>
              <w:bottom w:val="single" w:sz="4" w:space="0" w:color="000000"/>
              <w:right w:val="single" w:sz="4" w:space="0" w:color="000000"/>
            </w:tcBorders>
          </w:tcPr>
          <w:p w14:paraId="07D29AF8" w14:textId="77777777" w:rsidR="009B1DA4" w:rsidRPr="009964AA" w:rsidRDefault="00130525">
            <w:pPr>
              <w:widowControl w:val="0"/>
              <w:rPr>
                <w:sz w:val="20"/>
                <w:szCs w:val="20"/>
              </w:rPr>
            </w:pPr>
            <w:r w:rsidRPr="009964AA">
              <w:rPr>
                <w:sz w:val="20"/>
                <w:szCs w:val="20"/>
              </w:rPr>
              <w:t>F</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F9" w14:textId="77777777" w:rsidR="009B1DA4" w:rsidRPr="009964AA" w:rsidRDefault="00130525">
            <w:pPr>
              <w:widowControl w:val="0"/>
              <w:jc w:val="right"/>
              <w:rPr>
                <w:sz w:val="20"/>
                <w:szCs w:val="20"/>
              </w:rPr>
            </w:pPr>
            <w:r w:rsidRPr="009964AA">
              <w:rPr>
                <w:color w:val="000000"/>
                <w:sz w:val="20"/>
                <w:szCs w:val="20"/>
              </w:rPr>
              <w:t>0.88</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FA" w14:textId="77777777" w:rsidR="009B1DA4" w:rsidRPr="009964AA" w:rsidRDefault="00130525">
            <w:pPr>
              <w:widowControl w:val="0"/>
              <w:jc w:val="right"/>
              <w:rPr>
                <w:sz w:val="20"/>
                <w:szCs w:val="20"/>
              </w:rPr>
            </w:pPr>
            <w:r w:rsidRPr="009964AA">
              <w:rPr>
                <w:color w:val="000000"/>
                <w:sz w:val="20"/>
                <w:szCs w:val="20"/>
              </w:rPr>
              <w:t>0.92</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AFB" w14:textId="77777777" w:rsidR="009B1DA4" w:rsidRPr="009964AA" w:rsidRDefault="00130525">
            <w:pPr>
              <w:widowControl w:val="0"/>
              <w:jc w:val="right"/>
              <w:rPr>
                <w:sz w:val="20"/>
                <w:szCs w:val="20"/>
              </w:rPr>
            </w:pPr>
            <w:r w:rsidRPr="009964AA">
              <w:rPr>
                <w:color w:val="000000"/>
                <w:sz w:val="20"/>
                <w:szCs w:val="20"/>
              </w:rPr>
              <w:t>0.98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AFC" w14:textId="77777777" w:rsidR="009B1DA4" w:rsidRPr="009964AA" w:rsidRDefault="00130525">
            <w:pPr>
              <w:widowControl w:val="0"/>
              <w:jc w:val="right"/>
              <w:rPr>
                <w:sz w:val="20"/>
                <w:szCs w:val="20"/>
              </w:rPr>
            </w:pPr>
            <w:r w:rsidRPr="009964AA">
              <w:rPr>
                <w:color w:val="000000"/>
                <w:sz w:val="20"/>
                <w:szCs w:val="20"/>
              </w:rPr>
              <w:t>1.03</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FD" w14:textId="77777777" w:rsidR="009B1DA4" w:rsidRPr="009964AA" w:rsidRDefault="00130525">
            <w:pPr>
              <w:widowControl w:val="0"/>
              <w:jc w:val="right"/>
              <w:rPr>
                <w:sz w:val="20"/>
                <w:szCs w:val="20"/>
              </w:rPr>
            </w:pPr>
            <w:r w:rsidRPr="009964AA">
              <w:rPr>
                <w:color w:val="000000"/>
                <w:sz w:val="20"/>
                <w:szCs w:val="20"/>
              </w:rPr>
              <w:t>1.05</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AFE" w14:textId="77777777" w:rsidR="009B1DA4" w:rsidRPr="009964AA" w:rsidRDefault="00130525">
            <w:pPr>
              <w:widowControl w:val="0"/>
              <w:jc w:val="right"/>
              <w:rPr>
                <w:sz w:val="20"/>
                <w:szCs w:val="20"/>
              </w:rPr>
            </w:pPr>
            <w:r w:rsidRPr="009964AA">
              <w:rPr>
                <w:color w:val="000000"/>
                <w:sz w:val="20"/>
                <w:szCs w:val="20"/>
              </w:rPr>
              <w:t>1.06</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AFF" w14:textId="77777777" w:rsidR="009B1DA4" w:rsidRPr="009964AA" w:rsidRDefault="00130525">
            <w:pPr>
              <w:widowControl w:val="0"/>
              <w:jc w:val="right"/>
              <w:rPr>
                <w:sz w:val="20"/>
                <w:szCs w:val="20"/>
              </w:rPr>
            </w:pPr>
            <w:r w:rsidRPr="009964AA">
              <w:rPr>
                <w:color w:val="000000"/>
                <w:sz w:val="20"/>
                <w:szCs w:val="20"/>
              </w:rPr>
              <w:t>1.01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00" w14:textId="77777777" w:rsidR="009B1DA4" w:rsidRPr="009964AA" w:rsidRDefault="00130525">
            <w:pPr>
              <w:widowControl w:val="0"/>
              <w:jc w:val="right"/>
              <w:rPr>
                <w:sz w:val="20"/>
                <w:szCs w:val="20"/>
              </w:rPr>
            </w:pPr>
            <w:r w:rsidRPr="009964AA">
              <w:rPr>
                <w:color w:val="000000"/>
                <w:sz w:val="20"/>
                <w:szCs w:val="20"/>
              </w:rPr>
              <w:t>1.02</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01" w14:textId="77777777" w:rsidR="009B1DA4" w:rsidRPr="009964AA" w:rsidRDefault="00130525">
            <w:pPr>
              <w:widowControl w:val="0"/>
              <w:jc w:val="right"/>
              <w:rPr>
                <w:sz w:val="20"/>
                <w:szCs w:val="20"/>
              </w:rPr>
            </w:pPr>
            <w:r w:rsidRPr="009964AA">
              <w:rPr>
                <w:color w:val="000000"/>
                <w:sz w:val="20"/>
                <w:szCs w:val="20"/>
              </w:rPr>
              <w:t>1.06</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02" w14:textId="77777777" w:rsidR="009B1DA4" w:rsidRPr="009964AA" w:rsidRDefault="00130525">
            <w:pPr>
              <w:widowControl w:val="0"/>
              <w:jc w:val="right"/>
              <w:rPr>
                <w:sz w:val="20"/>
                <w:szCs w:val="20"/>
              </w:rPr>
            </w:pPr>
            <w:r w:rsidRPr="009964AA">
              <w:rPr>
                <w:color w:val="000000"/>
                <w:sz w:val="20"/>
                <w:szCs w:val="20"/>
              </w:rPr>
              <w:t>1.05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03" w14:textId="77777777" w:rsidR="009B1DA4" w:rsidRPr="009964AA" w:rsidRDefault="00130525">
            <w:pPr>
              <w:widowControl w:val="0"/>
              <w:jc w:val="right"/>
              <w:rPr>
                <w:sz w:val="20"/>
                <w:szCs w:val="20"/>
              </w:rPr>
            </w:pPr>
            <w:r w:rsidRPr="009964AA">
              <w:rPr>
                <w:color w:val="000000"/>
                <w:sz w:val="20"/>
                <w:szCs w:val="20"/>
              </w:rPr>
              <w:t>1.01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04" w14:textId="77777777" w:rsidR="009B1DA4" w:rsidRPr="009964AA" w:rsidRDefault="00130525">
            <w:pPr>
              <w:widowControl w:val="0"/>
              <w:jc w:val="right"/>
              <w:rPr>
                <w:sz w:val="20"/>
                <w:szCs w:val="20"/>
              </w:rPr>
            </w:pPr>
            <w:r w:rsidRPr="009964AA">
              <w:rPr>
                <w:color w:val="000000"/>
                <w:sz w:val="20"/>
                <w:szCs w:val="20"/>
              </w:rPr>
              <w:t>0.93</w:t>
            </w:r>
          </w:p>
        </w:tc>
      </w:tr>
      <w:tr w:rsidR="009B1DA4" w:rsidRPr="009964AA" w14:paraId="07D29B13" w14:textId="77777777">
        <w:tc>
          <w:tcPr>
            <w:tcW w:w="726" w:type="dxa"/>
            <w:tcBorders>
              <w:top w:val="single" w:sz="4" w:space="0" w:color="000000"/>
              <w:left w:val="single" w:sz="4" w:space="0" w:color="000000"/>
              <w:bottom w:val="single" w:sz="4" w:space="0" w:color="000000"/>
              <w:right w:val="single" w:sz="4" w:space="0" w:color="000000"/>
            </w:tcBorders>
          </w:tcPr>
          <w:p w14:paraId="07D29B06" w14:textId="77777777" w:rsidR="009B1DA4" w:rsidRPr="009964AA" w:rsidRDefault="00130525">
            <w:pPr>
              <w:widowControl w:val="0"/>
              <w:rPr>
                <w:sz w:val="20"/>
                <w:szCs w:val="20"/>
              </w:rPr>
            </w:pPr>
            <w:r w:rsidRPr="009964AA">
              <w:rPr>
                <w:sz w:val="20"/>
                <w:szCs w:val="20"/>
              </w:rPr>
              <w:t>G</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07"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08"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09"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0A"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0B"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0C"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0D"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0E"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0F"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10"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11"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12"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21" w14:textId="77777777">
        <w:tc>
          <w:tcPr>
            <w:tcW w:w="726" w:type="dxa"/>
            <w:tcBorders>
              <w:top w:val="single" w:sz="4" w:space="0" w:color="000000"/>
              <w:left w:val="single" w:sz="4" w:space="0" w:color="000000"/>
              <w:bottom w:val="single" w:sz="4" w:space="0" w:color="000000"/>
              <w:right w:val="single" w:sz="4" w:space="0" w:color="000000"/>
            </w:tcBorders>
          </w:tcPr>
          <w:p w14:paraId="07D29B14" w14:textId="77777777" w:rsidR="009B1DA4" w:rsidRPr="009964AA" w:rsidRDefault="00130525">
            <w:pPr>
              <w:widowControl w:val="0"/>
              <w:rPr>
                <w:sz w:val="20"/>
                <w:szCs w:val="20"/>
              </w:rPr>
            </w:pPr>
            <w:r w:rsidRPr="009964AA">
              <w:rPr>
                <w:sz w:val="20"/>
                <w:szCs w:val="20"/>
              </w:rPr>
              <w:t>H</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15"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16"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17"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18"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19"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1A"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1B"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1C"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1D"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1E"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1F"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20"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2F" w14:textId="77777777">
        <w:tc>
          <w:tcPr>
            <w:tcW w:w="726" w:type="dxa"/>
            <w:tcBorders>
              <w:top w:val="single" w:sz="4" w:space="0" w:color="000000"/>
              <w:left w:val="single" w:sz="4" w:space="0" w:color="000000"/>
              <w:bottom w:val="single" w:sz="4" w:space="0" w:color="000000"/>
              <w:right w:val="single" w:sz="4" w:space="0" w:color="000000"/>
            </w:tcBorders>
          </w:tcPr>
          <w:p w14:paraId="07D29B22" w14:textId="77777777" w:rsidR="009B1DA4" w:rsidRPr="009964AA" w:rsidRDefault="00130525">
            <w:pPr>
              <w:widowControl w:val="0"/>
              <w:rPr>
                <w:sz w:val="20"/>
                <w:szCs w:val="20"/>
              </w:rPr>
            </w:pPr>
            <w:r w:rsidRPr="009964AA">
              <w:rPr>
                <w:sz w:val="20"/>
                <w:szCs w:val="20"/>
              </w:rPr>
              <w:t>I</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23"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24"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25"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26"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27"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28"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29"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2A"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2B"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2C"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2D"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2E"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3D" w14:textId="77777777">
        <w:tc>
          <w:tcPr>
            <w:tcW w:w="726" w:type="dxa"/>
            <w:tcBorders>
              <w:top w:val="single" w:sz="4" w:space="0" w:color="000000"/>
              <w:left w:val="single" w:sz="4" w:space="0" w:color="000000"/>
              <w:bottom w:val="single" w:sz="4" w:space="0" w:color="000000"/>
              <w:right w:val="single" w:sz="4" w:space="0" w:color="000000"/>
            </w:tcBorders>
          </w:tcPr>
          <w:p w14:paraId="07D29B30" w14:textId="77777777" w:rsidR="009B1DA4" w:rsidRPr="009964AA" w:rsidRDefault="00130525">
            <w:pPr>
              <w:widowControl w:val="0"/>
              <w:rPr>
                <w:sz w:val="20"/>
                <w:szCs w:val="20"/>
              </w:rPr>
            </w:pPr>
            <w:r w:rsidRPr="009964AA">
              <w:rPr>
                <w:sz w:val="20"/>
                <w:szCs w:val="20"/>
              </w:rPr>
              <w:t>J</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31"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32"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33"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34"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35"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36"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37"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38"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39"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3A"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3B"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3C"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4B" w14:textId="77777777">
        <w:tc>
          <w:tcPr>
            <w:tcW w:w="726" w:type="dxa"/>
            <w:tcBorders>
              <w:top w:val="single" w:sz="4" w:space="0" w:color="000000"/>
              <w:left w:val="single" w:sz="4" w:space="0" w:color="000000"/>
              <w:bottom w:val="single" w:sz="4" w:space="0" w:color="000000"/>
              <w:right w:val="single" w:sz="4" w:space="0" w:color="000000"/>
            </w:tcBorders>
          </w:tcPr>
          <w:p w14:paraId="07D29B3E" w14:textId="77777777" w:rsidR="009B1DA4" w:rsidRPr="009964AA" w:rsidRDefault="00130525">
            <w:pPr>
              <w:widowControl w:val="0"/>
              <w:rPr>
                <w:sz w:val="20"/>
                <w:szCs w:val="20"/>
              </w:rPr>
            </w:pPr>
            <w:r w:rsidRPr="009964AA">
              <w:rPr>
                <w:sz w:val="20"/>
                <w:szCs w:val="20"/>
              </w:rPr>
              <w:t>K</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3F" w14:textId="77777777" w:rsidR="009B1DA4" w:rsidRPr="009964AA" w:rsidRDefault="00130525">
            <w:pPr>
              <w:widowControl w:val="0"/>
              <w:jc w:val="right"/>
              <w:rPr>
                <w:sz w:val="20"/>
                <w:szCs w:val="20"/>
              </w:rPr>
            </w:pPr>
            <w:r w:rsidRPr="009964AA">
              <w:rPr>
                <w:color w:val="000000"/>
                <w:sz w:val="20"/>
                <w:szCs w:val="20"/>
              </w:rPr>
              <w:t>0.7</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40" w14:textId="77777777" w:rsidR="009B1DA4" w:rsidRPr="009964AA" w:rsidRDefault="00130525">
            <w:pPr>
              <w:widowControl w:val="0"/>
              <w:jc w:val="right"/>
              <w:rPr>
                <w:sz w:val="20"/>
                <w:szCs w:val="20"/>
              </w:rPr>
            </w:pPr>
            <w:r w:rsidRPr="009964AA">
              <w:rPr>
                <w:color w:val="000000"/>
                <w:sz w:val="20"/>
                <w:szCs w:val="20"/>
              </w:rPr>
              <w:t>0.75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41" w14:textId="77777777" w:rsidR="009B1DA4" w:rsidRPr="009964AA" w:rsidRDefault="00130525">
            <w:pPr>
              <w:widowControl w:val="0"/>
              <w:jc w:val="right"/>
              <w:rPr>
                <w:sz w:val="20"/>
                <w:szCs w:val="20"/>
              </w:rPr>
            </w:pPr>
            <w:r w:rsidRPr="009964AA">
              <w:rPr>
                <w:color w:val="000000"/>
                <w:sz w:val="20"/>
                <w:szCs w:val="20"/>
              </w:rPr>
              <w:t>0.85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42" w14:textId="77777777" w:rsidR="009B1DA4" w:rsidRPr="009964AA" w:rsidRDefault="00130525">
            <w:pPr>
              <w:widowControl w:val="0"/>
              <w:jc w:val="right"/>
              <w:rPr>
                <w:sz w:val="20"/>
                <w:szCs w:val="20"/>
              </w:rPr>
            </w:pPr>
            <w:r w:rsidRPr="009964AA">
              <w:rPr>
                <w:color w:val="000000"/>
                <w:sz w:val="20"/>
                <w:szCs w:val="20"/>
              </w:rPr>
              <w:t>0.9</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43"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44" w14:textId="77777777" w:rsidR="009B1DA4" w:rsidRPr="009964AA" w:rsidRDefault="00130525">
            <w:pPr>
              <w:widowControl w:val="0"/>
              <w:jc w:val="right"/>
              <w:rPr>
                <w:sz w:val="20"/>
                <w:szCs w:val="20"/>
              </w:rPr>
            </w:pPr>
            <w:r w:rsidRPr="009964AA">
              <w:rPr>
                <w:color w:val="000000"/>
                <w:sz w:val="20"/>
                <w:szCs w:val="20"/>
              </w:rPr>
              <w:t>1.1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45" w14:textId="77777777" w:rsidR="009B1DA4" w:rsidRPr="009964AA" w:rsidRDefault="00130525">
            <w:pPr>
              <w:widowControl w:val="0"/>
              <w:jc w:val="right"/>
              <w:rPr>
                <w:sz w:val="20"/>
                <w:szCs w:val="20"/>
              </w:rPr>
            </w:pPr>
            <w:r w:rsidRPr="009964AA">
              <w:rPr>
                <w:color w:val="000000"/>
                <w:sz w:val="20"/>
                <w:szCs w:val="20"/>
              </w:rPr>
              <w:t>1.2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46" w14:textId="77777777" w:rsidR="009B1DA4" w:rsidRPr="009964AA" w:rsidRDefault="00130525">
            <w:pPr>
              <w:widowControl w:val="0"/>
              <w:jc w:val="right"/>
              <w:rPr>
                <w:sz w:val="20"/>
                <w:szCs w:val="20"/>
              </w:rPr>
            </w:pPr>
            <w:r w:rsidRPr="009964AA">
              <w:rPr>
                <w:color w:val="000000"/>
                <w:sz w:val="20"/>
                <w:szCs w:val="20"/>
              </w:rPr>
              <w:t>1.25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47" w14:textId="77777777" w:rsidR="009B1DA4" w:rsidRPr="009964AA" w:rsidRDefault="00130525">
            <w:pPr>
              <w:widowControl w:val="0"/>
              <w:jc w:val="right"/>
              <w:rPr>
                <w:sz w:val="20"/>
                <w:szCs w:val="20"/>
              </w:rPr>
            </w:pPr>
            <w:r w:rsidRPr="009964AA">
              <w:rPr>
                <w:color w:val="000000"/>
                <w:sz w:val="20"/>
                <w:szCs w:val="20"/>
              </w:rPr>
              <w:t>1.3</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48" w14:textId="77777777" w:rsidR="009B1DA4" w:rsidRPr="009964AA" w:rsidRDefault="00130525">
            <w:pPr>
              <w:widowControl w:val="0"/>
              <w:jc w:val="right"/>
              <w:rPr>
                <w:sz w:val="20"/>
                <w:szCs w:val="20"/>
              </w:rPr>
            </w:pPr>
            <w:r w:rsidRPr="009964AA">
              <w:rPr>
                <w:color w:val="000000"/>
                <w:sz w:val="20"/>
                <w:szCs w:val="20"/>
              </w:rPr>
              <w:t>1.1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49"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4A" w14:textId="77777777" w:rsidR="009B1DA4" w:rsidRPr="009964AA" w:rsidRDefault="00130525">
            <w:pPr>
              <w:widowControl w:val="0"/>
              <w:jc w:val="right"/>
              <w:rPr>
                <w:sz w:val="20"/>
                <w:szCs w:val="20"/>
              </w:rPr>
            </w:pPr>
            <w:r w:rsidRPr="009964AA">
              <w:rPr>
                <w:color w:val="000000"/>
                <w:sz w:val="20"/>
                <w:szCs w:val="20"/>
              </w:rPr>
              <w:t>0.85</w:t>
            </w:r>
          </w:p>
        </w:tc>
      </w:tr>
      <w:tr w:rsidR="009B1DA4" w:rsidRPr="009964AA" w14:paraId="07D29B59" w14:textId="77777777">
        <w:tc>
          <w:tcPr>
            <w:tcW w:w="726" w:type="dxa"/>
            <w:tcBorders>
              <w:top w:val="single" w:sz="4" w:space="0" w:color="000000"/>
              <w:left w:val="single" w:sz="4" w:space="0" w:color="000000"/>
              <w:bottom w:val="single" w:sz="4" w:space="0" w:color="000000"/>
              <w:right w:val="single" w:sz="4" w:space="0" w:color="000000"/>
            </w:tcBorders>
          </w:tcPr>
          <w:p w14:paraId="07D29B4C" w14:textId="77777777" w:rsidR="009B1DA4" w:rsidRPr="009964AA" w:rsidRDefault="00130525">
            <w:pPr>
              <w:widowControl w:val="0"/>
              <w:rPr>
                <w:sz w:val="20"/>
                <w:szCs w:val="20"/>
              </w:rPr>
            </w:pPr>
            <w:r w:rsidRPr="009964AA">
              <w:rPr>
                <w:sz w:val="20"/>
                <w:szCs w:val="20"/>
              </w:rPr>
              <w:t>L</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4D" w14:textId="77777777" w:rsidR="009B1DA4" w:rsidRPr="009964AA" w:rsidRDefault="00130525">
            <w:pPr>
              <w:widowControl w:val="0"/>
              <w:jc w:val="right"/>
              <w:rPr>
                <w:sz w:val="20"/>
                <w:szCs w:val="20"/>
              </w:rPr>
            </w:pPr>
            <w:r w:rsidRPr="009964AA">
              <w:rPr>
                <w:color w:val="000000"/>
                <w:sz w:val="20"/>
                <w:szCs w:val="20"/>
              </w:rPr>
              <w:t>0</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4E" w14:textId="77777777" w:rsidR="009B1DA4" w:rsidRPr="009964AA" w:rsidRDefault="00130525">
            <w:pPr>
              <w:widowControl w:val="0"/>
              <w:jc w:val="right"/>
              <w:rPr>
                <w:sz w:val="20"/>
                <w:szCs w:val="20"/>
              </w:rPr>
            </w:pPr>
            <w:r w:rsidRPr="009964AA">
              <w:rPr>
                <w:color w:val="000000"/>
                <w:sz w:val="20"/>
                <w:szCs w:val="20"/>
              </w:rPr>
              <w:t>2</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4F" w14:textId="77777777" w:rsidR="009B1DA4" w:rsidRPr="009964AA" w:rsidRDefault="00130525">
            <w:pPr>
              <w:widowControl w:val="0"/>
              <w:jc w:val="right"/>
              <w:rPr>
                <w:sz w:val="20"/>
                <w:szCs w:val="20"/>
              </w:rPr>
            </w:pPr>
            <w:r w:rsidRPr="009964AA">
              <w:rPr>
                <w:color w:val="000000"/>
                <w:sz w:val="20"/>
                <w:szCs w:val="20"/>
              </w:rPr>
              <w:t>4.75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50" w14:textId="77777777" w:rsidR="009B1DA4" w:rsidRPr="009964AA" w:rsidRDefault="00130525">
            <w:pPr>
              <w:widowControl w:val="0"/>
              <w:jc w:val="right"/>
              <w:rPr>
                <w:sz w:val="20"/>
                <w:szCs w:val="20"/>
              </w:rPr>
            </w:pPr>
            <w:r w:rsidRPr="009964AA">
              <w:rPr>
                <w:color w:val="000000"/>
                <w:sz w:val="20"/>
                <w:szCs w:val="20"/>
              </w:rPr>
              <w:t>2.9</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51" w14:textId="77777777" w:rsidR="009B1DA4" w:rsidRPr="009964AA" w:rsidRDefault="00130525">
            <w:pPr>
              <w:widowControl w:val="0"/>
              <w:jc w:val="right"/>
              <w:rPr>
                <w:sz w:val="20"/>
                <w:szCs w:val="20"/>
              </w:rPr>
            </w:pPr>
            <w:r w:rsidRPr="009964AA">
              <w:rPr>
                <w:color w:val="000000"/>
                <w:sz w:val="20"/>
                <w:szCs w:val="20"/>
              </w:rPr>
              <w:t>0.5</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52" w14:textId="77777777" w:rsidR="009B1DA4" w:rsidRPr="009964AA" w:rsidRDefault="00130525">
            <w:pPr>
              <w:widowControl w:val="0"/>
              <w:jc w:val="right"/>
              <w:rPr>
                <w:sz w:val="20"/>
                <w:szCs w:val="20"/>
              </w:rPr>
            </w:pPr>
            <w:r w:rsidRPr="009964AA">
              <w:rPr>
                <w:color w:val="000000"/>
                <w:sz w:val="20"/>
                <w:szCs w:val="20"/>
              </w:rPr>
              <w:t>0.4</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53" w14:textId="77777777" w:rsidR="009B1DA4" w:rsidRPr="009964AA" w:rsidRDefault="00130525">
            <w:pPr>
              <w:widowControl w:val="0"/>
              <w:jc w:val="right"/>
              <w:rPr>
                <w:sz w:val="20"/>
                <w:szCs w:val="20"/>
              </w:rPr>
            </w:pPr>
            <w:r w:rsidRPr="009964AA">
              <w:rPr>
                <w:color w:val="000000"/>
                <w:sz w:val="20"/>
                <w:szCs w:val="20"/>
              </w:rPr>
              <w:t>0.2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54" w14:textId="77777777" w:rsidR="009B1DA4" w:rsidRPr="009964AA" w:rsidRDefault="00130525">
            <w:pPr>
              <w:widowControl w:val="0"/>
              <w:jc w:val="right"/>
              <w:rPr>
                <w:sz w:val="20"/>
                <w:szCs w:val="20"/>
              </w:rPr>
            </w:pPr>
            <w:r w:rsidRPr="009964AA">
              <w:rPr>
                <w:color w:val="000000"/>
                <w:sz w:val="20"/>
                <w:szCs w:val="20"/>
              </w:rPr>
              <w:t>0.5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55" w14:textId="77777777" w:rsidR="009B1DA4" w:rsidRPr="009964AA" w:rsidRDefault="00130525">
            <w:pPr>
              <w:widowControl w:val="0"/>
              <w:jc w:val="right"/>
              <w:rPr>
                <w:sz w:val="20"/>
                <w:szCs w:val="20"/>
              </w:rPr>
            </w:pPr>
            <w:r w:rsidRPr="009964AA">
              <w:rPr>
                <w:color w:val="000000"/>
                <w:sz w:val="20"/>
                <w:szCs w:val="20"/>
              </w:rPr>
              <w:t>0.75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56" w14:textId="77777777" w:rsidR="009B1DA4" w:rsidRPr="009964AA" w:rsidRDefault="00130525">
            <w:pPr>
              <w:widowControl w:val="0"/>
              <w:jc w:val="right"/>
              <w:rPr>
                <w:sz w:val="20"/>
                <w:szCs w:val="20"/>
              </w:rPr>
            </w:pPr>
            <w:r w:rsidRPr="009964AA">
              <w:rPr>
                <w:color w:val="000000"/>
                <w:sz w:val="20"/>
                <w:szCs w:val="20"/>
              </w:rPr>
              <w:t>0</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B57" w14:textId="77777777" w:rsidR="009B1DA4" w:rsidRPr="009964AA" w:rsidRDefault="00130525">
            <w:pPr>
              <w:widowControl w:val="0"/>
              <w:jc w:val="right"/>
              <w:rPr>
                <w:sz w:val="20"/>
                <w:szCs w:val="20"/>
              </w:rPr>
            </w:pPr>
            <w:r w:rsidRPr="009964AA">
              <w:rPr>
                <w:color w:val="000000"/>
                <w:sz w:val="20"/>
                <w:szCs w:val="20"/>
              </w:rPr>
              <w:t>0</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58" w14:textId="77777777" w:rsidR="009B1DA4" w:rsidRPr="009964AA" w:rsidRDefault="00130525">
            <w:pPr>
              <w:widowControl w:val="0"/>
              <w:jc w:val="right"/>
              <w:rPr>
                <w:sz w:val="20"/>
                <w:szCs w:val="20"/>
              </w:rPr>
            </w:pPr>
            <w:r w:rsidRPr="009964AA">
              <w:rPr>
                <w:color w:val="000000"/>
                <w:sz w:val="20"/>
                <w:szCs w:val="20"/>
              </w:rPr>
              <w:t>0</w:t>
            </w:r>
          </w:p>
        </w:tc>
      </w:tr>
      <w:tr w:rsidR="009B1DA4" w:rsidRPr="009964AA" w14:paraId="07D29B67" w14:textId="77777777">
        <w:tc>
          <w:tcPr>
            <w:tcW w:w="726" w:type="dxa"/>
            <w:tcBorders>
              <w:top w:val="single" w:sz="4" w:space="0" w:color="000000"/>
              <w:left w:val="single" w:sz="4" w:space="0" w:color="000000"/>
              <w:bottom w:val="single" w:sz="4" w:space="0" w:color="000000"/>
              <w:right w:val="single" w:sz="4" w:space="0" w:color="000000"/>
            </w:tcBorders>
          </w:tcPr>
          <w:p w14:paraId="07D29B5A" w14:textId="77777777" w:rsidR="009B1DA4" w:rsidRPr="009964AA" w:rsidRDefault="00130525">
            <w:pPr>
              <w:widowControl w:val="0"/>
              <w:rPr>
                <w:sz w:val="20"/>
                <w:szCs w:val="20"/>
              </w:rPr>
            </w:pPr>
            <w:r w:rsidRPr="009964AA">
              <w:rPr>
                <w:sz w:val="20"/>
                <w:szCs w:val="20"/>
              </w:rPr>
              <w:t>M</w:t>
            </w:r>
          </w:p>
        </w:tc>
        <w:tc>
          <w:tcPr>
            <w:tcW w:w="685" w:type="dxa"/>
            <w:tcBorders>
              <w:top w:val="single" w:sz="4" w:space="0" w:color="000000"/>
              <w:left w:val="single" w:sz="4" w:space="0" w:color="000000"/>
              <w:bottom w:val="single" w:sz="4" w:space="0" w:color="000000"/>
              <w:right w:val="single" w:sz="4" w:space="0" w:color="000000"/>
            </w:tcBorders>
          </w:tcPr>
          <w:p w14:paraId="07D29B5B" w14:textId="77777777" w:rsidR="009B1DA4" w:rsidRPr="009964AA" w:rsidRDefault="00130525">
            <w:pPr>
              <w:widowControl w:val="0"/>
              <w:jc w:val="right"/>
              <w:rPr>
                <w:sz w:val="20"/>
                <w:szCs w:val="20"/>
              </w:rPr>
            </w:pPr>
            <w:r w:rsidRPr="009964AA">
              <w:rPr>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B5C" w14:textId="77777777" w:rsidR="009B1DA4" w:rsidRPr="009964AA" w:rsidRDefault="00130525">
            <w:pPr>
              <w:widowControl w:val="0"/>
              <w:jc w:val="right"/>
              <w:rPr>
                <w:sz w:val="20"/>
                <w:szCs w:val="20"/>
              </w:rPr>
            </w:pPr>
            <w:r w:rsidRPr="009964AA">
              <w:rPr>
                <w:sz w:val="20"/>
                <w:szCs w:val="20"/>
              </w:rPr>
              <w:t>1</w:t>
            </w:r>
          </w:p>
        </w:tc>
        <w:tc>
          <w:tcPr>
            <w:tcW w:w="685" w:type="dxa"/>
            <w:tcBorders>
              <w:top w:val="single" w:sz="4" w:space="0" w:color="000000"/>
              <w:left w:val="single" w:sz="4" w:space="0" w:color="000000"/>
              <w:bottom w:val="single" w:sz="4" w:space="0" w:color="000000"/>
              <w:right w:val="single" w:sz="4" w:space="0" w:color="000000"/>
            </w:tcBorders>
          </w:tcPr>
          <w:p w14:paraId="07D29B5D" w14:textId="77777777" w:rsidR="009B1DA4" w:rsidRPr="009964AA" w:rsidRDefault="00130525">
            <w:pPr>
              <w:widowControl w:val="0"/>
              <w:jc w:val="right"/>
              <w:rPr>
                <w:sz w:val="20"/>
                <w:szCs w:val="20"/>
              </w:rPr>
            </w:pPr>
            <w:r w:rsidRPr="009964AA">
              <w:rPr>
                <w:sz w:val="20"/>
                <w:szCs w:val="20"/>
              </w:rPr>
              <w:t>1</w:t>
            </w:r>
          </w:p>
        </w:tc>
        <w:tc>
          <w:tcPr>
            <w:tcW w:w="684" w:type="dxa"/>
            <w:tcBorders>
              <w:top w:val="single" w:sz="4" w:space="0" w:color="000000"/>
              <w:left w:val="single" w:sz="4" w:space="0" w:color="000000"/>
              <w:bottom w:val="single" w:sz="4" w:space="0" w:color="000000"/>
              <w:right w:val="single" w:sz="4" w:space="0" w:color="000000"/>
            </w:tcBorders>
          </w:tcPr>
          <w:p w14:paraId="07D29B5E" w14:textId="77777777" w:rsidR="009B1DA4" w:rsidRPr="009964AA" w:rsidRDefault="00130525">
            <w:pPr>
              <w:widowControl w:val="0"/>
              <w:jc w:val="right"/>
              <w:rPr>
                <w:sz w:val="20"/>
                <w:szCs w:val="20"/>
              </w:rPr>
            </w:pPr>
            <w:r w:rsidRPr="009964AA">
              <w:rPr>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B5F" w14:textId="77777777" w:rsidR="009B1DA4" w:rsidRPr="009964AA" w:rsidRDefault="00130525">
            <w:pPr>
              <w:widowControl w:val="0"/>
              <w:jc w:val="right"/>
              <w:rPr>
                <w:sz w:val="20"/>
                <w:szCs w:val="20"/>
              </w:rPr>
            </w:pPr>
            <w:r w:rsidRPr="009964AA">
              <w:rPr>
                <w:sz w:val="20"/>
                <w:szCs w:val="20"/>
              </w:rPr>
              <w:t>1</w:t>
            </w:r>
          </w:p>
        </w:tc>
        <w:tc>
          <w:tcPr>
            <w:tcW w:w="686" w:type="dxa"/>
            <w:tcBorders>
              <w:top w:val="single" w:sz="4" w:space="0" w:color="000000"/>
              <w:left w:val="single" w:sz="4" w:space="0" w:color="000000"/>
              <w:bottom w:val="single" w:sz="4" w:space="0" w:color="000000"/>
              <w:right w:val="single" w:sz="4" w:space="0" w:color="000000"/>
            </w:tcBorders>
          </w:tcPr>
          <w:p w14:paraId="07D29B60" w14:textId="77777777" w:rsidR="009B1DA4" w:rsidRPr="009964AA" w:rsidRDefault="00130525">
            <w:pPr>
              <w:widowControl w:val="0"/>
              <w:jc w:val="right"/>
              <w:rPr>
                <w:sz w:val="20"/>
                <w:szCs w:val="20"/>
              </w:rPr>
            </w:pPr>
            <w:r w:rsidRPr="009964AA">
              <w:rPr>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B61" w14:textId="77777777" w:rsidR="009B1DA4" w:rsidRPr="009964AA" w:rsidRDefault="00130525">
            <w:pPr>
              <w:widowControl w:val="0"/>
              <w:jc w:val="right"/>
              <w:rPr>
                <w:sz w:val="20"/>
                <w:szCs w:val="20"/>
              </w:rPr>
            </w:pPr>
            <w:r w:rsidRPr="009964AA">
              <w:rPr>
                <w:sz w:val="20"/>
                <w:szCs w:val="20"/>
              </w:rPr>
              <w:t>1</w:t>
            </w:r>
          </w:p>
        </w:tc>
        <w:tc>
          <w:tcPr>
            <w:tcW w:w="684" w:type="dxa"/>
            <w:tcBorders>
              <w:top w:val="single" w:sz="4" w:space="0" w:color="000000"/>
              <w:left w:val="single" w:sz="4" w:space="0" w:color="000000"/>
              <w:bottom w:val="single" w:sz="4" w:space="0" w:color="000000"/>
              <w:right w:val="single" w:sz="4" w:space="0" w:color="000000"/>
            </w:tcBorders>
          </w:tcPr>
          <w:p w14:paraId="07D29B62" w14:textId="77777777" w:rsidR="009B1DA4" w:rsidRPr="009964AA" w:rsidRDefault="00130525">
            <w:pPr>
              <w:widowControl w:val="0"/>
              <w:jc w:val="right"/>
              <w:rPr>
                <w:sz w:val="20"/>
                <w:szCs w:val="20"/>
              </w:rPr>
            </w:pPr>
            <w:r w:rsidRPr="009964AA">
              <w:rPr>
                <w:sz w:val="20"/>
                <w:szCs w:val="20"/>
              </w:rPr>
              <w:t>1</w:t>
            </w:r>
          </w:p>
        </w:tc>
        <w:tc>
          <w:tcPr>
            <w:tcW w:w="685" w:type="dxa"/>
            <w:tcBorders>
              <w:top w:val="single" w:sz="4" w:space="0" w:color="000000"/>
              <w:left w:val="single" w:sz="4" w:space="0" w:color="000000"/>
              <w:bottom w:val="single" w:sz="4" w:space="0" w:color="000000"/>
              <w:right w:val="single" w:sz="4" w:space="0" w:color="000000"/>
            </w:tcBorders>
          </w:tcPr>
          <w:p w14:paraId="07D29B63" w14:textId="77777777" w:rsidR="009B1DA4" w:rsidRPr="009964AA" w:rsidRDefault="00130525">
            <w:pPr>
              <w:widowControl w:val="0"/>
              <w:jc w:val="right"/>
              <w:rPr>
                <w:sz w:val="20"/>
                <w:szCs w:val="20"/>
              </w:rPr>
            </w:pPr>
            <w:r w:rsidRPr="009964AA">
              <w:rPr>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B64" w14:textId="77777777" w:rsidR="009B1DA4" w:rsidRPr="009964AA" w:rsidRDefault="00130525">
            <w:pPr>
              <w:widowControl w:val="0"/>
              <w:jc w:val="right"/>
              <w:rPr>
                <w:sz w:val="20"/>
                <w:szCs w:val="20"/>
              </w:rPr>
            </w:pPr>
            <w:r w:rsidRPr="009964AA">
              <w:rPr>
                <w:sz w:val="20"/>
                <w:szCs w:val="20"/>
              </w:rPr>
              <w:t>1</w:t>
            </w:r>
          </w:p>
        </w:tc>
        <w:tc>
          <w:tcPr>
            <w:tcW w:w="685" w:type="dxa"/>
            <w:tcBorders>
              <w:top w:val="single" w:sz="4" w:space="0" w:color="000000"/>
              <w:left w:val="single" w:sz="4" w:space="0" w:color="000000"/>
              <w:bottom w:val="single" w:sz="4" w:space="0" w:color="000000"/>
              <w:right w:val="single" w:sz="4" w:space="0" w:color="000000"/>
            </w:tcBorders>
          </w:tcPr>
          <w:p w14:paraId="07D29B65" w14:textId="77777777" w:rsidR="009B1DA4" w:rsidRPr="009964AA" w:rsidRDefault="00130525">
            <w:pPr>
              <w:widowControl w:val="0"/>
              <w:jc w:val="right"/>
              <w:rPr>
                <w:sz w:val="20"/>
                <w:szCs w:val="20"/>
              </w:rPr>
            </w:pPr>
            <w:r w:rsidRPr="009964AA">
              <w:rPr>
                <w:sz w:val="20"/>
                <w:szCs w:val="20"/>
              </w:rPr>
              <w:t>1</w:t>
            </w:r>
          </w:p>
        </w:tc>
        <w:tc>
          <w:tcPr>
            <w:tcW w:w="684" w:type="dxa"/>
            <w:tcBorders>
              <w:top w:val="single" w:sz="4" w:space="0" w:color="000000"/>
              <w:left w:val="single" w:sz="4" w:space="0" w:color="000000"/>
              <w:bottom w:val="single" w:sz="4" w:space="0" w:color="000000"/>
              <w:right w:val="single" w:sz="4" w:space="0" w:color="000000"/>
            </w:tcBorders>
          </w:tcPr>
          <w:p w14:paraId="07D29B66" w14:textId="77777777" w:rsidR="009B1DA4" w:rsidRPr="009964AA" w:rsidRDefault="00130525">
            <w:pPr>
              <w:widowControl w:val="0"/>
              <w:jc w:val="right"/>
              <w:rPr>
                <w:sz w:val="20"/>
                <w:szCs w:val="20"/>
              </w:rPr>
            </w:pPr>
            <w:r w:rsidRPr="009964AA">
              <w:rPr>
                <w:sz w:val="20"/>
                <w:szCs w:val="20"/>
              </w:rPr>
              <w:t>1</w:t>
            </w:r>
          </w:p>
        </w:tc>
      </w:tr>
    </w:tbl>
    <w:p w14:paraId="07D29B68" w14:textId="77777777" w:rsidR="009B1DA4" w:rsidRPr="009964AA" w:rsidRDefault="00130525">
      <w:r w:rsidRPr="009964AA">
        <w:br/>
        <w:t xml:space="preserve">Default profiles for the factor </w:t>
      </w:r>
      <w:proofErr w:type="spellStart"/>
      <w:r w:rsidRPr="009964AA">
        <w:rPr>
          <w:i/>
          <w:iCs/>
        </w:rPr>
        <w:t>f</w:t>
      </w:r>
      <w:r w:rsidRPr="009964AA">
        <w:rPr>
          <w:i/>
          <w:iCs/>
          <w:vertAlign w:val="subscript"/>
        </w:rPr>
        <w:t>day_in_week</w:t>
      </w:r>
      <w:proofErr w:type="spellEnd"/>
      <w:r w:rsidRPr="009964AA">
        <w:t xml:space="preserve"> for the variation of emissions within each week:</w:t>
      </w:r>
    </w:p>
    <w:tbl>
      <w:tblPr>
        <w:tblW w:w="5516" w:type="dxa"/>
        <w:tblInd w:w="-1" w:type="dxa"/>
        <w:tblLayout w:type="fixed"/>
        <w:tblLook w:val="0400" w:firstRow="0" w:lastRow="0" w:firstColumn="0" w:lastColumn="0" w:noHBand="0" w:noVBand="1"/>
      </w:tblPr>
      <w:tblGrid>
        <w:gridCol w:w="728"/>
        <w:gridCol w:w="683"/>
        <w:gridCol w:w="684"/>
        <w:gridCol w:w="684"/>
        <w:gridCol w:w="684"/>
        <w:gridCol w:w="684"/>
        <w:gridCol w:w="686"/>
        <w:gridCol w:w="683"/>
      </w:tblGrid>
      <w:tr w:rsidR="009B1DA4" w:rsidRPr="009964AA" w14:paraId="07D29B71" w14:textId="77777777">
        <w:tc>
          <w:tcPr>
            <w:tcW w:w="727" w:type="dxa"/>
            <w:tcBorders>
              <w:top w:val="single" w:sz="4" w:space="0" w:color="000000"/>
              <w:left w:val="single" w:sz="4" w:space="0" w:color="000000"/>
              <w:bottom w:val="single" w:sz="4" w:space="0" w:color="000000"/>
              <w:right w:val="single" w:sz="4" w:space="0" w:color="000000"/>
            </w:tcBorders>
          </w:tcPr>
          <w:p w14:paraId="07D29B69" w14:textId="77777777" w:rsidR="009B1DA4" w:rsidRPr="009964AA" w:rsidRDefault="00130525">
            <w:pPr>
              <w:widowControl w:val="0"/>
              <w:rPr>
                <w:b/>
                <w:bCs/>
                <w:sz w:val="20"/>
                <w:szCs w:val="20"/>
              </w:rPr>
            </w:pPr>
            <w:r w:rsidRPr="009964AA">
              <w:rPr>
                <w:b/>
                <w:bCs/>
                <w:sz w:val="20"/>
                <w:szCs w:val="20"/>
              </w:rPr>
              <w:t>GNFR</w:t>
            </w:r>
          </w:p>
        </w:tc>
        <w:tc>
          <w:tcPr>
            <w:tcW w:w="683" w:type="dxa"/>
            <w:tcBorders>
              <w:top w:val="single" w:sz="4" w:space="0" w:color="000000"/>
              <w:left w:val="single" w:sz="4" w:space="0" w:color="000000"/>
              <w:bottom w:val="single" w:sz="4" w:space="0" w:color="000000"/>
              <w:right w:val="single" w:sz="4" w:space="0" w:color="000000"/>
            </w:tcBorders>
          </w:tcPr>
          <w:p w14:paraId="07D29B6A" w14:textId="77777777" w:rsidR="009B1DA4" w:rsidRPr="009964AA" w:rsidRDefault="00130525">
            <w:pPr>
              <w:widowControl w:val="0"/>
              <w:rPr>
                <w:b/>
                <w:bCs/>
                <w:sz w:val="20"/>
                <w:szCs w:val="20"/>
              </w:rPr>
            </w:pPr>
            <w:r w:rsidRPr="009964AA">
              <w:rPr>
                <w:b/>
                <w:bCs/>
                <w:sz w:val="20"/>
                <w:szCs w:val="20"/>
              </w:rPr>
              <w:t>Mon</w:t>
            </w:r>
          </w:p>
        </w:tc>
        <w:tc>
          <w:tcPr>
            <w:tcW w:w="684" w:type="dxa"/>
            <w:tcBorders>
              <w:top w:val="single" w:sz="4" w:space="0" w:color="000000"/>
              <w:left w:val="single" w:sz="4" w:space="0" w:color="000000"/>
              <w:bottom w:val="single" w:sz="4" w:space="0" w:color="000000"/>
              <w:right w:val="single" w:sz="4" w:space="0" w:color="000000"/>
            </w:tcBorders>
          </w:tcPr>
          <w:p w14:paraId="07D29B6B" w14:textId="77777777" w:rsidR="009B1DA4" w:rsidRPr="009964AA" w:rsidRDefault="00130525">
            <w:pPr>
              <w:widowControl w:val="0"/>
              <w:rPr>
                <w:b/>
                <w:bCs/>
                <w:sz w:val="20"/>
                <w:szCs w:val="20"/>
              </w:rPr>
            </w:pPr>
            <w:r w:rsidRPr="009964AA">
              <w:rPr>
                <w:b/>
                <w:bCs/>
                <w:sz w:val="20"/>
                <w:szCs w:val="20"/>
              </w:rPr>
              <w:t>Tue</w:t>
            </w:r>
          </w:p>
        </w:tc>
        <w:tc>
          <w:tcPr>
            <w:tcW w:w="684" w:type="dxa"/>
            <w:tcBorders>
              <w:top w:val="single" w:sz="4" w:space="0" w:color="000000"/>
              <w:left w:val="single" w:sz="4" w:space="0" w:color="000000"/>
              <w:bottom w:val="single" w:sz="4" w:space="0" w:color="000000"/>
              <w:right w:val="single" w:sz="4" w:space="0" w:color="000000"/>
            </w:tcBorders>
          </w:tcPr>
          <w:p w14:paraId="07D29B6C" w14:textId="77777777" w:rsidR="009B1DA4" w:rsidRPr="009964AA" w:rsidRDefault="00130525">
            <w:pPr>
              <w:widowControl w:val="0"/>
              <w:rPr>
                <w:b/>
                <w:bCs/>
                <w:sz w:val="20"/>
                <w:szCs w:val="20"/>
              </w:rPr>
            </w:pPr>
            <w:r w:rsidRPr="009964AA">
              <w:rPr>
                <w:b/>
                <w:bCs/>
                <w:sz w:val="20"/>
                <w:szCs w:val="20"/>
              </w:rPr>
              <w:t>Wed</w:t>
            </w:r>
          </w:p>
        </w:tc>
        <w:tc>
          <w:tcPr>
            <w:tcW w:w="684" w:type="dxa"/>
            <w:tcBorders>
              <w:top w:val="single" w:sz="4" w:space="0" w:color="000000"/>
              <w:left w:val="single" w:sz="4" w:space="0" w:color="000000"/>
              <w:bottom w:val="single" w:sz="4" w:space="0" w:color="000000"/>
              <w:right w:val="single" w:sz="4" w:space="0" w:color="000000"/>
            </w:tcBorders>
          </w:tcPr>
          <w:p w14:paraId="07D29B6D" w14:textId="77777777" w:rsidR="009B1DA4" w:rsidRPr="009964AA" w:rsidRDefault="00130525">
            <w:pPr>
              <w:widowControl w:val="0"/>
              <w:rPr>
                <w:b/>
                <w:bCs/>
                <w:sz w:val="20"/>
                <w:szCs w:val="20"/>
              </w:rPr>
            </w:pPr>
            <w:r w:rsidRPr="009964AA">
              <w:rPr>
                <w:b/>
                <w:bCs/>
                <w:sz w:val="20"/>
                <w:szCs w:val="20"/>
              </w:rPr>
              <w:t>Thu</w:t>
            </w:r>
          </w:p>
        </w:tc>
        <w:tc>
          <w:tcPr>
            <w:tcW w:w="684" w:type="dxa"/>
            <w:tcBorders>
              <w:top w:val="single" w:sz="4" w:space="0" w:color="000000"/>
              <w:left w:val="single" w:sz="4" w:space="0" w:color="000000"/>
              <w:bottom w:val="single" w:sz="4" w:space="0" w:color="000000"/>
              <w:right w:val="single" w:sz="4" w:space="0" w:color="000000"/>
            </w:tcBorders>
          </w:tcPr>
          <w:p w14:paraId="07D29B6E" w14:textId="77777777" w:rsidR="009B1DA4" w:rsidRPr="009964AA" w:rsidRDefault="00130525">
            <w:pPr>
              <w:widowControl w:val="0"/>
              <w:rPr>
                <w:b/>
                <w:bCs/>
                <w:sz w:val="20"/>
                <w:szCs w:val="20"/>
              </w:rPr>
            </w:pPr>
            <w:r w:rsidRPr="009964AA">
              <w:rPr>
                <w:b/>
                <w:bCs/>
                <w:sz w:val="20"/>
                <w:szCs w:val="20"/>
              </w:rPr>
              <w:t>Fri</w:t>
            </w:r>
          </w:p>
        </w:tc>
        <w:tc>
          <w:tcPr>
            <w:tcW w:w="686" w:type="dxa"/>
            <w:tcBorders>
              <w:top w:val="single" w:sz="4" w:space="0" w:color="000000"/>
              <w:left w:val="single" w:sz="4" w:space="0" w:color="000000"/>
              <w:bottom w:val="single" w:sz="4" w:space="0" w:color="000000"/>
              <w:right w:val="single" w:sz="4" w:space="0" w:color="000000"/>
            </w:tcBorders>
          </w:tcPr>
          <w:p w14:paraId="07D29B6F" w14:textId="77777777" w:rsidR="009B1DA4" w:rsidRPr="009964AA" w:rsidRDefault="00130525">
            <w:pPr>
              <w:widowControl w:val="0"/>
              <w:rPr>
                <w:b/>
                <w:bCs/>
                <w:sz w:val="20"/>
                <w:szCs w:val="20"/>
              </w:rPr>
            </w:pPr>
            <w:r w:rsidRPr="009964AA">
              <w:rPr>
                <w:b/>
                <w:bCs/>
                <w:sz w:val="20"/>
                <w:szCs w:val="20"/>
              </w:rPr>
              <w:t>Sat</w:t>
            </w:r>
          </w:p>
        </w:tc>
        <w:tc>
          <w:tcPr>
            <w:tcW w:w="683" w:type="dxa"/>
            <w:tcBorders>
              <w:top w:val="single" w:sz="4" w:space="0" w:color="000000"/>
              <w:left w:val="single" w:sz="4" w:space="0" w:color="000000"/>
              <w:bottom w:val="single" w:sz="4" w:space="0" w:color="000000"/>
              <w:right w:val="single" w:sz="4" w:space="0" w:color="000000"/>
            </w:tcBorders>
          </w:tcPr>
          <w:p w14:paraId="07D29B70" w14:textId="77777777" w:rsidR="009B1DA4" w:rsidRPr="009964AA" w:rsidRDefault="00130525">
            <w:pPr>
              <w:widowControl w:val="0"/>
              <w:rPr>
                <w:b/>
                <w:bCs/>
                <w:sz w:val="20"/>
                <w:szCs w:val="20"/>
              </w:rPr>
            </w:pPr>
            <w:r w:rsidRPr="009964AA">
              <w:rPr>
                <w:b/>
                <w:bCs/>
                <w:sz w:val="20"/>
                <w:szCs w:val="20"/>
              </w:rPr>
              <w:t>Sun</w:t>
            </w:r>
          </w:p>
        </w:tc>
      </w:tr>
      <w:tr w:rsidR="009B1DA4" w:rsidRPr="009964AA" w14:paraId="07D29B7A" w14:textId="77777777">
        <w:tc>
          <w:tcPr>
            <w:tcW w:w="727" w:type="dxa"/>
            <w:tcBorders>
              <w:top w:val="single" w:sz="4" w:space="0" w:color="000000"/>
              <w:left w:val="single" w:sz="4" w:space="0" w:color="000000"/>
              <w:bottom w:val="single" w:sz="4" w:space="0" w:color="000000"/>
              <w:right w:val="single" w:sz="4" w:space="0" w:color="000000"/>
            </w:tcBorders>
          </w:tcPr>
          <w:p w14:paraId="07D29B72" w14:textId="77777777" w:rsidR="009B1DA4" w:rsidRPr="009964AA" w:rsidRDefault="00130525">
            <w:pPr>
              <w:widowControl w:val="0"/>
              <w:rPr>
                <w:sz w:val="20"/>
                <w:szCs w:val="20"/>
              </w:rPr>
            </w:pPr>
            <w:r w:rsidRPr="009964AA">
              <w:rPr>
                <w:sz w:val="20"/>
                <w:szCs w:val="20"/>
              </w:rPr>
              <w:t>A</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73" w14:textId="77777777" w:rsidR="009B1DA4" w:rsidRPr="009964AA" w:rsidRDefault="00130525">
            <w:pPr>
              <w:widowControl w:val="0"/>
              <w:jc w:val="right"/>
              <w:rPr>
                <w:sz w:val="20"/>
                <w:szCs w:val="20"/>
              </w:rPr>
            </w:pPr>
            <w:r w:rsidRPr="009964AA">
              <w:rPr>
                <w:color w:val="000000"/>
                <w:sz w:val="20"/>
                <w:szCs w:val="20"/>
              </w:rPr>
              <w:t>1.06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74" w14:textId="77777777" w:rsidR="009B1DA4" w:rsidRPr="009964AA" w:rsidRDefault="00130525">
            <w:pPr>
              <w:widowControl w:val="0"/>
              <w:jc w:val="right"/>
              <w:rPr>
                <w:sz w:val="20"/>
                <w:szCs w:val="20"/>
              </w:rPr>
            </w:pPr>
            <w:r w:rsidRPr="009964AA">
              <w:rPr>
                <w:color w:val="000000"/>
                <w:sz w:val="20"/>
                <w:szCs w:val="20"/>
              </w:rPr>
              <w:t>1.06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75" w14:textId="77777777" w:rsidR="009B1DA4" w:rsidRPr="009964AA" w:rsidRDefault="00130525">
            <w:pPr>
              <w:widowControl w:val="0"/>
              <w:jc w:val="right"/>
              <w:rPr>
                <w:sz w:val="20"/>
                <w:szCs w:val="20"/>
              </w:rPr>
            </w:pPr>
            <w:r w:rsidRPr="009964AA">
              <w:rPr>
                <w:color w:val="000000"/>
                <w:sz w:val="20"/>
                <w:szCs w:val="20"/>
              </w:rPr>
              <w:t>1.06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76" w14:textId="77777777" w:rsidR="009B1DA4" w:rsidRPr="009964AA" w:rsidRDefault="00130525">
            <w:pPr>
              <w:widowControl w:val="0"/>
              <w:jc w:val="right"/>
              <w:rPr>
                <w:sz w:val="20"/>
                <w:szCs w:val="20"/>
              </w:rPr>
            </w:pPr>
            <w:r w:rsidRPr="009964AA">
              <w:rPr>
                <w:color w:val="000000"/>
                <w:sz w:val="20"/>
                <w:szCs w:val="20"/>
              </w:rPr>
              <w:t>1.06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77" w14:textId="77777777" w:rsidR="009B1DA4" w:rsidRPr="009964AA" w:rsidRDefault="00130525">
            <w:pPr>
              <w:widowControl w:val="0"/>
              <w:jc w:val="right"/>
              <w:rPr>
                <w:sz w:val="20"/>
                <w:szCs w:val="20"/>
              </w:rPr>
            </w:pPr>
            <w:r w:rsidRPr="009964AA">
              <w:rPr>
                <w:color w:val="000000"/>
                <w:sz w:val="20"/>
                <w:szCs w:val="20"/>
              </w:rPr>
              <w:t>1.06</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78" w14:textId="77777777" w:rsidR="009B1DA4" w:rsidRPr="009964AA" w:rsidRDefault="00130525">
            <w:pPr>
              <w:widowControl w:val="0"/>
              <w:jc w:val="right"/>
              <w:rPr>
                <w:sz w:val="20"/>
                <w:szCs w:val="20"/>
              </w:rPr>
            </w:pPr>
            <w:r w:rsidRPr="009964AA">
              <w:rPr>
                <w:color w:val="000000"/>
                <w:sz w:val="20"/>
                <w:szCs w:val="20"/>
              </w:rPr>
              <w:t>0.85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79" w14:textId="77777777" w:rsidR="009B1DA4" w:rsidRPr="009964AA" w:rsidRDefault="00130525">
            <w:pPr>
              <w:widowControl w:val="0"/>
              <w:jc w:val="right"/>
              <w:rPr>
                <w:sz w:val="20"/>
                <w:szCs w:val="20"/>
              </w:rPr>
            </w:pPr>
            <w:r w:rsidRPr="009964AA">
              <w:rPr>
                <w:color w:val="000000"/>
                <w:sz w:val="20"/>
                <w:szCs w:val="20"/>
              </w:rPr>
              <w:t>0.85</w:t>
            </w:r>
          </w:p>
        </w:tc>
      </w:tr>
      <w:tr w:rsidR="009B1DA4" w:rsidRPr="009964AA" w14:paraId="07D29B83" w14:textId="77777777">
        <w:tc>
          <w:tcPr>
            <w:tcW w:w="727" w:type="dxa"/>
            <w:tcBorders>
              <w:top w:val="single" w:sz="4" w:space="0" w:color="000000"/>
              <w:left w:val="single" w:sz="4" w:space="0" w:color="000000"/>
              <w:bottom w:val="single" w:sz="4" w:space="0" w:color="000000"/>
              <w:right w:val="single" w:sz="4" w:space="0" w:color="000000"/>
            </w:tcBorders>
          </w:tcPr>
          <w:p w14:paraId="07D29B7B" w14:textId="77777777" w:rsidR="009B1DA4" w:rsidRPr="009964AA" w:rsidRDefault="00130525">
            <w:pPr>
              <w:widowControl w:val="0"/>
              <w:rPr>
                <w:sz w:val="20"/>
                <w:szCs w:val="20"/>
              </w:rPr>
            </w:pPr>
            <w:r w:rsidRPr="009964AA">
              <w:rPr>
                <w:sz w:val="20"/>
                <w:szCs w:val="20"/>
              </w:rPr>
              <w:t>B</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7C"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7D"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7E"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7F"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80" w14:textId="77777777" w:rsidR="009B1DA4" w:rsidRPr="009964AA" w:rsidRDefault="00130525">
            <w:pPr>
              <w:widowControl w:val="0"/>
              <w:jc w:val="right"/>
              <w:rPr>
                <w:sz w:val="20"/>
                <w:szCs w:val="20"/>
              </w:rPr>
            </w:pPr>
            <w:r w:rsidRPr="009964AA">
              <w:rPr>
                <w:color w:val="000000"/>
                <w:sz w:val="20"/>
                <w:szCs w:val="20"/>
              </w:rPr>
              <w:t>1.08</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81" w14:textId="77777777" w:rsidR="009B1DA4" w:rsidRPr="009964AA" w:rsidRDefault="00130525">
            <w:pPr>
              <w:widowControl w:val="0"/>
              <w:jc w:val="right"/>
              <w:rPr>
                <w:sz w:val="20"/>
                <w:szCs w:val="20"/>
              </w:rPr>
            </w:pPr>
            <w:r w:rsidRPr="009964AA">
              <w:rPr>
                <w:color w:val="000000"/>
                <w:sz w:val="20"/>
                <w:szCs w:val="20"/>
              </w:rPr>
              <w:t>0.8</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82" w14:textId="77777777" w:rsidR="009B1DA4" w:rsidRPr="009964AA" w:rsidRDefault="00130525">
            <w:pPr>
              <w:widowControl w:val="0"/>
              <w:jc w:val="right"/>
              <w:rPr>
                <w:sz w:val="20"/>
                <w:szCs w:val="20"/>
              </w:rPr>
            </w:pPr>
            <w:r w:rsidRPr="009964AA">
              <w:rPr>
                <w:color w:val="000000"/>
                <w:sz w:val="20"/>
                <w:szCs w:val="20"/>
              </w:rPr>
              <w:t>0.8</w:t>
            </w:r>
          </w:p>
        </w:tc>
      </w:tr>
      <w:tr w:rsidR="009B1DA4" w:rsidRPr="009964AA" w14:paraId="07D29B8C" w14:textId="77777777">
        <w:tc>
          <w:tcPr>
            <w:tcW w:w="727" w:type="dxa"/>
            <w:tcBorders>
              <w:top w:val="single" w:sz="4" w:space="0" w:color="000000"/>
              <w:left w:val="single" w:sz="4" w:space="0" w:color="000000"/>
              <w:bottom w:val="single" w:sz="4" w:space="0" w:color="000000"/>
              <w:right w:val="single" w:sz="4" w:space="0" w:color="000000"/>
            </w:tcBorders>
          </w:tcPr>
          <w:p w14:paraId="07D29B84" w14:textId="77777777" w:rsidR="009B1DA4" w:rsidRPr="009964AA" w:rsidRDefault="00130525">
            <w:pPr>
              <w:widowControl w:val="0"/>
              <w:rPr>
                <w:sz w:val="20"/>
                <w:szCs w:val="20"/>
              </w:rPr>
            </w:pPr>
            <w:r w:rsidRPr="009964AA">
              <w:rPr>
                <w:sz w:val="20"/>
                <w:szCs w:val="20"/>
              </w:rPr>
              <w:t>C</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85"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86"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87"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88"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89" w14:textId="77777777" w:rsidR="009B1DA4" w:rsidRPr="009964AA" w:rsidRDefault="00130525">
            <w:pPr>
              <w:widowControl w:val="0"/>
              <w:jc w:val="right"/>
              <w:rPr>
                <w:sz w:val="20"/>
                <w:szCs w:val="20"/>
              </w:rPr>
            </w:pPr>
            <w:r w:rsidRPr="009964AA">
              <w:rPr>
                <w:color w:val="000000"/>
                <w:sz w:val="20"/>
                <w:szCs w:val="20"/>
              </w:rPr>
              <w:t>1.08</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8A" w14:textId="77777777" w:rsidR="009B1DA4" w:rsidRPr="009964AA" w:rsidRDefault="00130525">
            <w:pPr>
              <w:widowControl w:val="0"/>
              <w:jc w:val="right"/>
              <w:rPr>
                <w:sz w:val="20"/>
                <w:szCs w:val="20"/>
              </w:rPr>
            </w:pPr>
            <w:r w:rsidRPr="009964AA">
              <w:rPr>
                <w:color w:val="000000"/>
                <w:sz w:val="20"/>
                <w:szCs w:val="20"/>
              </w:rPr>
              <w:t>0.8</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8B" w14:textId="77777777" w:rsidR="009B1DA4" w:rsidRPr="009964AA" w:rsidRDefault="00130525">
            <w:pPr>
              <w:widowControl w:val="0"/>
              <w:jc w:val="right"/>
              <w:rPr>
                <w:sz w:val="20"/>
                <w:szCs w:val="20"/>
              </w:rPr>
            </w:pPr>
            <w:r w:rsidRPr="009964AA">
              <w:rPr>
                <w:color w:val="000000"/>
                <w:sz w:val="20"/>
                <w:szCs w:val="20"/>
              </w:rPr>
              <w:t>0.8</w:t>
            </w:r>
          </w:p>
        </w:tc>
      </w:tr>
      <w:tr w:rsidR="009B1DA4" w:rsidRPr="009964AA" w14:paraId="07D29B95" w14:textId="77777777">
        <w:tc>
          <w:tcPr>
            <w:tcW w:w="727" w:type="dxa"/>
            <w:tcBorders>
              <w:top w:val="single" w:sz="4" w:space="0" w:color="000000"/>
              <w:left w:val="single" w:sz="4" w:space="0" w:color="000000"/>
              <w:bottom w:val="single" w:sz="4" w:space="0" w:color="000000"/>
              <w:right w:val="single" w:sz="4" w:space="0" w:color="000000"/>
            </w:tcBorders>
          </w:tcPr>
          <w:p w14:paraId="07D29B8D" w14:textId="77777777" w:rsidR="009B1DA4" w:rsidRPr="009964AA" w:rsidRDefault="00130525">
            <w:pPr>
              <w:widowControl w:val="0"/>
              <w:rPr>
                <w:sz w:val="20"/>
                <w:szCs w:val="20"/>
              </w:rPr>
            </w:pPr>
            <w:r w:rsidRPr="009964AA">
              <w:rPr>
                <w:sz w:val="20"/>
                <w:szCs w:val="20"/>
              </w:rPr>
              <w:t>D</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8E"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8F"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90"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91"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92"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93"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94"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9E" w14:textId="77777777">
        <w:tc>
          <w:tcPr>
            <w:tcW w:w="727" w:type="dxa"/>
            <w:tcBorders>
              <w:top w:val="single" w:sz="4" w:space="0" w:color="000000"/>
              <w:left w:val="single" w:sz="4" w:space="0" w:color="000000"/>
              <w:bottom w:val="single" w:sz="4" w:space="0" w:color="000000"/>
              <w:right w:val="single" w:sz="4" w:space="0" w:color="000000"/>
            </w:tcBorders>
          </w:tcPr>
          <w:p w14:paraId="07D29B96" w14:textId="77777777" w:rsidR="009B1DA4" w:rsidRPr="009964AA" w:rsidRDefault="00130525">
            <w:pPr>
              <w:widowControl w:val="0"/>
              <w:rPr>
                <w:sz w:val="20"/>
                <w:szCs w:val="20"/>
              </w:rPr>
            </w:pPr>
            <w:r w:rsidRPr="009964AA">
              <w:rPr>
                <w:sz w:val="20"/>
                <w:szCs w:val="20"/>
              </w:rPr>
              <w:t>E</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97" w14:textId="77777777" w:rsidR="009B1DA4" w:rsidRPr="009964AA" w:rsidRDefault="00130525">
            <w:pPr>
              <w:widowControl w:val="0"/>
              <w:jc w:val="right"/>
              <w:rPr>
                <w:sz w:val="20"/>
                <w:szCs w:val="20"/>
              </w:rPr>
            </w:pPr>
            <w:r w:rsidRPr="009964AA">
              <w:rPr>
                <w:color w:val="000000"/>
                <w:sz w:val="20"/>
                <w:szCs w:val="20"/>
              </w:rPr>
              <w:t>1.2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98" w14:textId="77777777" w:rsidR="009B1DA4" w:rsidRPr="009964AA" w:rsidRDefault="00130525">
            <w:pPr>
              <w:widowControl w:val="0"/>
              <w:jc w:val="right"/>
              <w:rPr>
                <w:sz w:val="20"/>
                <w:szCs w:val="20"/>
              </w:rPr>
            </w:pPr>
            <w:r w:rsidRPr="009964AA">
              <w:rPr>
                <w:color w:val="000000"/>
                <w:sz w:val="20"/>
                <w:szCs w:val="20"/>
              </w:rPr>
              <w:t>1.2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99" w14:textId="77777777" w:rsidR="009B1DA4" w:rsidRPr="009964AA" w:rsidRDefault="00130525">
            <w:pPr>
              <w:widowControl w:val="0"/>
              <w:jc w:val="right"/>
              <w:rPr>
                <w:sz w:val="20"/>
                <w:szCs w:val="20"/>
              </w:rPr>
            </w:pPr>
            <w:r w:rsidRPr="009964AA">
              <w:rPr>
                <w:color w:val="000000"/>
                <w:sz w:val="20"/>
                <w:szCs w:val="20"/>
              </w:rPr>
              <w:t>1.2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9A" w14:textId="77777777" w:rsidR="009B1DA4" w:rsidRPr="009964AA" w:rsidRDefault="00130525">
            <w:pPr>
              <w:widowControl w:val="0"/>
              <w:jc w:val="right"/>
              <w:rPr>
                <w:sz w:val="20"/>
                <w:szCs w:val="20"/>
              </w:rPr>
            </w:pPr>
            <w:r w:rsidRPr="009964AA">
              <w:rPr>
                <w:color w:val="000000"/>
                <w:sz w:val="20"/>
                <w:szCs w:val="20"/>
              </w:rPr>
              <w:t>1.2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9B" w14:textId="77777777" w:rsidR="009B1DA4" w:rsidRPr="009964AA" w:rsidRDefault="00130525">
            <w:pPr>
              <w:widowControl w:val="0"/>
              <w:jc w:val="right"/>
              <w:rPr>
                <w:sz w:val="20"/>
                <w:szCs w:val="20"/>
              </w:rPr>
            </w:pPr>
            <w:r w:rsidRPr="009964AA">
              <w:rPr>
                <w:color w:val="000000"/>
                <w:sz w:val="20"/>
                <w:szCs w:val="20"/>
              </w:rPr>
              <w:t>1.2</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9C" w14:textId="77777777" w:rsidR="009B1DA4" w:rsidRPr="009964AA" w:rsidRDefault="00130525">
            <w:pPr>
              <w:widowControl w:val="0"/>
              <w:jc w:val="right"/>
              <w:rPr>
                <w:sz w:val="20"/>
                <w:szCs w:val="20"/>
              </w:rPr>
            </w:pPr>
            <w:r w:rsidRPr="009964AA">
              <w:rPr>
                <w:color w:val="000000"/>
                <w:sz w:val="20"/>
                <w:szCs w:val="20"/>
              </w:rPr>
              <w:t>0.5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9D" w14:textId="77777777" w:rsidR="009B1DA4" w:rsidRPr="009964AA" w:rsidRDefault="00130525">
            <w:pPr>
              <w:widowControl w:val="0"/>
              <w:jc w:val="right"/>
              <w:rPr>
                <w:sz w:val="20"/>
                <w:szCs w:val="20"/>
              </w:rPr>
            </w:pPr>
            <w:r w:rsidRPr="009964AA">
              <w:rPr>
                <w:color w:val="000000"/>
                <w:sz w:val="20"/>
                <w:szCs w:val="20"/>
              </w:rPr>
              <w:t>0.5</w:t>
            </w:r>
          </w:p>
        </w:tc>
      </w:tr>
      <w:tr w:rsidR="009B1DA4" w:rsidRPr="009964AA" w14:paraId="07D29BA7" w14:textId="77777777">
        <w:tc>
          <w:tcPr>
            <w:tcW w:w="727" w:type="dxa"/>
            <w:tcBorders>
              <w:top w:val="single" w:sz="4" w:space="0" w:color="000000"/>
              <w:left w:val="single" w:sz="4" w:space="0" w:color="000000"/>
              <w:bottom w:val="single" w:sz="4" w:space="0" w:color="000000"/>
              <w:right w:val="single" w:sz="4" w:space="0" w:color="000000"/>
            </w:tcBorders>
          </w:tcPr>
          <w:p w14:paraId="07D29B9F" w14:textId="77777777" w:rsidR="009B1DA4" w:rsidRPr="009964AA" w:rsidRDefault="00130525">
            <w:pPr>
              <w:widowControl w:val="0"/>
              <w:rPr>
                <w:sz w:val="20"/>
                <w:szCs w:val="20"/>
              </w:rPr>
            </w:pPr>
            <w:r w:rsidRPr="009964AA">
              <w:rPr>
                <w:sz w:val="20"/>
                <w:szCs w:val="20"/>
              </w:rPr>
              <w:t>F</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A0" w14:textId="77777777" w:rsidR="009B1DA4" w:rsidRPr="009964AA" w:rsidRDefault="00130525">
            <w:pPr>
              <w:widowControl w:val="0"/>
              <w:jc w:val="right"/>
              <w:rPr>
                <w:sz w:val="20"/>
                <w:szCs w:val="20"/>
              </w:rPr>
            </w:pPr>
            <w:r w:rsidRPr="009964AA">
              <w:rPr>
                <w:color w:val="000000"/>
                <w:sz w:val="20"/>
                <w:szCs w:val="20"/>
              </w:rPr>
              <w:t>1.02</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A1" w14:textId="77777777" w:rsidR="009B1DA4" w:rsidRPr="009964AA" w:rsidRDefault="00130525">
            <w:pPr>
              <w:widowControl w:val="0"/>
              <w:jc w:val="right"/>
              <w:rPr>
                <w:sz w:val="20"/>
                <w:szCs w:val="20"/>
              </w:rPr>
            </w:pPr>
            <w:r w:rsidRPr="009964AA">
              <w:rPr>
                <w:color w:val="000000"/>
                <w:sz w:val="20"/>
                <w:szCs w:val="20"/>
              </w:rPr>
              <w:t>1.06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A2" w14:textId="77777777" w:rsidR="009B1DA4" w:rsidRPr="009964AA" w:rsidRDefault="00130525">
            <w:pPr>
              <w:widowControl w:val="0"/>
              <w:jc w:val="right"/>
              <w:rPr>
                <w:sz w:val="20"/>
                <w:szCs w:val="20"/>
              </w:rPr>
            </w:pPr>
            <w:r w:rsidRPr="009964AA">
              <w:rPr>
                <w:color w:val="000000"/>
                <w:sz w:val="20"/>
                <w:szCs w:val="20"/>
              </w:rPr>
              <w:t>1.08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A3" w14:textId="77777777" w:rsidR="009B1DA4" w:rsidRPr="009964AA" w:rsidRDefault="00130525">
            <w:pPr>
              <w:widowControl w:val="0"/>
              <w:jc w:val="right"/>
              <w:rPr>
                <w:sz w:val="20"/>
                <w:szCs w:val="20"/>
              </w:rPr>
            </w:pPr>
            <w:r w:rsidRPr="009964AA">
              <w:rPr>
                <w:color w:val="000000"/>
                <w:sz w:val="20"/>
                <w:szCs w:val="20"/>
              </w:rPr>
              <w:t>1.1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A4" w14:textId="77777777" w:rsidR="009B1DA4" w:rsidRPr="009964AA" w:rsidRDefault="00130525">
            <w:pPr>
              <w:widowControl w:val="0"/>
              <w:jc w:val="right"/>
              <w:rPr>
                <w:sz w:val="20"/>
                <w:szCs w:val="20"/>
              </w:rPr>
            </w:pPr>
            <w:r w:rsidRPr="009964AA">
              <w:rPr>
                <w:color w:val="000000"/>
                <w:sz w:val="20"/>
                <w:szCs w:val="20"/>
              </w:rPr>
              <w:t>1.14</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A5" w14:textId="77777777" w:rsidR="009B1DA4" w:rsidRPr="009964AA" w:rsidRDefault="00130525">
            <w:pPr>
              <w:widowControl w:val="0"/>
              <w:jc w:val="right"/>
              <w:rPr>
                <w:sz w:val="20"/>
                <w:szCs w:val="20"/>
              </w:rPr>
            </w:pPr>
            <w:r w:rsidRPr="009964AA">
              <w:rPr>
                <w:color w:val="000000"/>
                <w:sz w:val="20"/>
                <w:szCs w:val="20"/>
              </w:rPr>
              <w:t>0.81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A6" w14:textId="77777777" w:rsidR="009B1DA4" w:rsidRPr="009964AA" w:rsidRDefault="00130525">
            <w:pPr>
              <w:widowControl w:val="0"/>
              <w:jc w:val="right"/>
              <w:rPr>
                <w:sz w:val="20"/>
                <w:szCs w:val="20"/>
              </w:rPr>
            </w:pPr>
            <w:r w:rsidRPr="009964AA">
              <w:rPr>
                <w:color w:val="000000"/>
                <w:sz w:val="20"/>
                <w:szCs w:val="20"/>
              </w:rPr>
              <w:t>0.79</w:t>
            </w:r>
          </w:p>
        </w:tc>
      </w:tr>
      <w:tr w:rsidR="009B1DA4" w:rsidRPr="009964AA" w14:paraId="07D29BB0" w14:textId="77777777">
        <w:tc>
          <w:tcPr>
            <w:tcW w:w="727" w:type="dxa"/>
            <w:tcBorders>
              <w:top w:val="single" w:sz="4" w:space="0" w:color="000000"/>
              <w:left w:val="single" w:sz="4" w:space="0" w:color="000000"/>
              <w:bottom w:val="single" w:sz="4" w:space="0" w:color="000000"/>
              <w:right w:val="single" w:sz="4" w:space="0" w:color="000000"/>
            </w:tcBorders>
          </w:tcPr>
          <w:p w14:paraId="07D29BA8" w14:textId="77777777" w:rsidR="009B1DA4" w:rsidRPr="009964AA" w:rsidRDefault="00130525">
            <w:pPr>
              <w:widowControl w:val="0"/>
              <w:rPr>
                <w:sz w:val="20"/>
                <w:szCs w:val="20"/>
              </w:rPr>
            </w:pPr>
            <w:r w:rsidRPr="009964AA">
              <w:rPr>
                <w:sz w:val="20"/>
                <w:szCs w:val="20"/>
              </w:rPr>
              <w:t>G</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A9"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AA"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AB"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AC"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AD"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AE"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AF"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B9" w14:textId="77777777">
        <w:tc>
          <w:tcPr>
            <w:tcW w:w="727" w:type="dxa"/>
            <w:tcBorders>
              <w:top w:val="single" w:sz="4" w:space="0" w:color="000000"/>
              <w:left w:val="single" w:sz="4" w:space="0" w:color="000000"/>
              <w:bottom w:val="single" w:sz="4" w:space="0" w:color="000000"/>
              <w:right w:val="single" w:sz="4" w:space="0" w:color="000000"/>
            </w:tcBorders>
          </w:tcPr>
          <w:p w14:paraId="07D29BB1" w14:textId="77777777" w:rsidR="009B1DA4" w:rsidRPr="009964AA" w:rsidRDefault="00130525">
            <w:pPr>
              <w:widowControl w:val="0"/>
              <w:rPr>
                <w:sz w:val="20"/>
                <w:szCs w:val="20"/>
              </w:rPr>
            </w:pPr>
            <w:r w:rsidRPr="009964AA">
              <w:rPr>
                <w:sz w:val="20"/>
                <w:szCs w:val="20"/>
              </w:rPr>
              <w:t>H</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B2"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B3"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B4"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B5"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B6"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B7"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B8"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C2" w14:textId="77777777">
        <w:tc>
          <w:tcPr>
            <w:tcW w:w="727" w:type="dxa"/>
            <w:tcBorders>
              <w:top w:val="single" w:sz="4" w:space="0" w:color="000000"/>
              <w:left w:val="single" w:sz="4" w:space="0" w:color="000000"/>
              <w:bottom w:val="single" w:sz="4" w:space="0" w:color="000000"/>
              <w:right w:val="single" w:sz="4" w:space="0" w:color="000000"/>
            </w:tcBorders>
          </w:tcPr>
          <w:p w14:paraId="07D29BBA" w14:textId="77777777" w:rsidR="009B1DA4" w:rsidRPr="009964AA" w:rsidRDefault="00130525">
            <w:pPr>
              <w:widowControl w:val="0"/>
              <w:rPr>
                <w:sz w:val="20"/>
                <w:szCs w:val="20"/>
              </w:rPr>
            </w:pPr>
            <w:r w:rsidRPr="009964AA">
              <w:rPr>
                <w:sz w:val="20"/>
                <w:szCs w:val="20"/>
              </w:rPr>
              <w:lastRenderedPageBreak/>
              <w:t>I</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BB"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BC"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BD"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BE"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BF"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C0"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C1"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CB" w14:textId="77777777">
        <w:tc>
          <w:tcPr>
            <w:tcW w:w="727" w:type="dxa"/>
            <w:tcBorders>
              <w:top w:val="single" w:sz="4" w:space="0" w:color="000000"/>
              <w:left w:val="single" w:sz="4" w:space="0" w:color="000000"/>
              <w:bottom w:val="single" w:sz="4" w:space="0" w:color="000000"/>
              <w:right w:val="single" w:sz="4" w:space="0" w:color="000000"/>
            </w:tcBorders>
          </w:tcPr>
          <w:p w14:paraId="07D29BC3" w14:textId="77777777" w:rsidR="009B1DA4" w:rsidRPr="009964AA" w:rsidRDefault="00130525">
            <w:pPr>
              <w:widowControl w:val="0"/>
              <w:rPr>
                <w:sz w:val="20"/>
                <w:szCs w:val="20"/>
              </w:rPr>
            </w:pPr>
            <w:r w:rsidRPr="009964AA">
              <w:rPr>
                <w:sz w:val="20"/>
                <w:szCs w:val="20"/>
              </w:rPr>
              <w:t>J</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C4"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C5"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C6"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C7"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C8"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C9"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CA"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D4" w14:textId="77777777">
        <w:tc>
          <w:tcPr>
            <w:tcW w:w="727" w:type="dxa"/>
            <w:tcBorders>
              <w:top w:val="single" w:sz="4" w:space="0" w:color="000000"/>
              <w:left w:val="single" w:sz="4" w:space="0" w:color="000000"/>
              <w:bottom w:val="single" w:sz="4" w:space="0" w:color="000000"/>
              <w:right w:val="single" w:sz="4" w:space="0" w:color="000000"/>
            </w:tcBorders>
          </w:tcPr>
          <w:p w14:paraId="07D29BCC" w14:textId="77777777" w:rsidR="009B1DA4" w:rsidRPr="009964AA" w:rsidRDefault="00130525">
            <w:pPr>
              <w:widowControl w:val="0"/>
              <w:rPr>
                <w:sz w:val="20"/>
                <w:szCs w:val="20"/>
              </w:rPr>
            </w:pPr>
            <w:r w:rsidRPr="009964AA">
              <w:rPr>
                <w:sz w:val="20"/>
                <w:szCs w:val="20"/>
              </w:rPr>
              <w:t>K</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CD"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CE"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CF"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D0"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D1"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D2"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D3"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DD" w14:textId="77777777">
        <w:tc>
          <w:tcPr>
            <w:tcW w:w="727" w:type="dxa"/>
            <w:tcBorders>
              <w:top w:val="single" w:sz="4" w:space="0" w:color="000000"/>
              <w:left w:val="single" w:sz="4" w:space="0" w:color="000000"/>
              <w:bottom w:val="single" w:sz="4" w:space="0" w:color="000000"/>
              <w:right w:val="single" w:sz="4" w:space="0" w:color="000000"/>
            </w:tcBorders>
          </w:tcPr>
          <w:p w14:paraId="07D29BD5" w14:textId="77777777" w:rsidR="009B1DA4" w:rsidRPr="009964AA" w:rsidRDefault="00130525">
            <w:pPr>
              <w:widowControl w:val="0"/>
              <w:rPr>
                <w:sz w:val="20"/>
                <w:szCs w:val="20"/>
              </w:rPr>
            </w:pPr>
            <w:r w:rsidRPr="009964AA">
              <w:rPr>
                <w:sz w:val="20"/>
                <w:szCs w:val="20"/>
              </w:rPr>
              <w:t>L</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D6"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D7"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D8"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D9"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DA"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DB"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DC"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BE6" w14:textId="77777777">
        <w:tc>
          <w:tcPr>
            <w:tcW w:w="727" w:type="dxa"/>
            <w:tcBorders>
              <w:top w:val="single" w:sz="4" w:space="0" w:color="000000"/>
              <w:left w:val="single" w:sz="4" w:space="0" w:color="000000"/>
              <w:bottom w:val="single" w:sz="4" w:space="0" w:color="000000"/>
              <w:right w:val="single" w:sz="4" w:space="0" w:color="000000"/>
            </w:tcBorders>
          </w:tcPr>
          <w:p w14:paraId="07D29BDE" w14:textId="77777777" w:rsidR="009B1DA4" w:rsidRPr="009964AA" w:rsidRDefault="00130525">
            <w:pPr>
              <w:widowControl w:val="0"/>
              <w:rPr>
                <w:sz w:val="20"/>
                <w:szCs w:val="20"/>
              </w:rPr>
            </w:pPr>
            <w:r w:rsidRPr="009964AA">
              <w:rPr>
                <w:sz w:val="20"/>
                <w:szCs w:val="20"/>
              </w:rPr>
              <w:t>M</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DF"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E0"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E1"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E2"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BE3"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BE4"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BE5" w14:textId="77777777" w:rsidR="009B1DA4" w:rsidRPr="009964AA" w:rsidRDefault="00130525">
            <w:pPr>
              <w:widowControl w:val="0"/>
              <w:jc w:val="right"/>
              <w:rPr>
                <w:sz w:val="20"/>
                <w:szCs w:val="20"/>
              </w:rPr>
            </w:pPr>
            <w:r w:rsidRPr="009964AA">
              <w:rPr>
                <w:color w:val="000000"/>
                <w:sz w:val="20"/>
                <w:szCs w:val="20"/>
              </w:rPr>
              <w:t>1</w:t>
            </w:r>
          </w:p>
        </w:tc>
      </w:tr>
    </w:tbl>
    <w:p w14:paraId="07D29BE7" w14:textId="77777777" w:rsidR="009B1DA4" w:rsidRPr="009964AA" w:rsidRDefault="009B1DA4"/>
    <w:p w14:paraId="07D29BE8" w14:textId="4A94B439" w:rsidR="009B1DA4" w:rsidRPr="009964AA" w:rsidRDefault="00130525">
      <w:r w:rsidRPr="009964AA">
        <w:t xml:space="preserve">Default profiles for the factor </w:t>
      </w:r>
      <w:proofErr w:type="spellStart"/>
      <w:r w:rsidRPr="009964AA">
        <w:rPr>
          <w:i/>
          <w:iCs/>
        </w:rPr>
        <w:t>f</w:t>
      </w:r>
      <w:r w:rsidRPr="009964AA">
        <w:rPr>
          <w:i/>
          <w:iCs/>
          <w:vertAlign w:val="subscript"/>
        </w:rPr>
        <w:t>hour_in_day</w:t>
      </w:r>
      <w:proofErr w:type="spellEnd"/>
      <w:r w:rsidRPr="009964AA">
        <w:t xml:space="preserve"> for the diurnal variation of emissions (columns represent the hour of the day, starting from the midnight)</w:t>
      </w:r>
      <w:r w:rsidR="008857FE" w:rsidRPr="009964AA">
        <w:t xml:space="preserve">: </w:t>
      </w:r>
    </w:p>
    <w:tbl>
      <w:tblPr>
        <w:tblW w:w="8937" w:type="dxa"/>
        <w:tblInd w:w="-1" w:type="dxa"/>
        <w:tblLayout w:type="fixed"/>
        <w:tblLook w:val="0400" w:firstRow="0" w:lastRow="0" w:firstColumn="0" w:lastColumn="0" w:noHBand="0" w:noVBand="1"/>
      </w:tblPr>
      <w:tblGrid>
        <w:gridCol w:w="727"/>
        <w:gridCol w:w="685"/>
        <w:gridCol w:w="683"/>
        <w:gridCol w:w="685"/>
        <w:gridCol w:w="684"/>
        <w:gridCol w:w="683"/>
        <w:gridCol w:w="686"/>
        <w:gridCol w:w="683"/>
        <w:gridCol w:w="684"/>
        <w:gridCol w:w="685"/>
        <w:gridCol w:w="683"/>
        <w:gridCol w:w="685"/>
        <w:gridCol w:w="684"/>
      </w:tblGrid>
      <w:tr w:rsidR="008857FE" w:rsidRPr="009964AA" w14:paraId="07D29BF6"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BE9" w14:textId="77777777" w:rsidR="008857FE" w:rsidRPr="009964AA" w:rsidRDefault="008857FE">
            <w:pPr>
              <w:widowControl w:val="0"/>
              <w:rPr>
                <w:b/>
                <w:bCs/>
                <w:sz w:val="20"/>
                <w:szCs w:val="20"/>
              </w:rPr>
            </w:pPr>
            <w:r w:rsidRPr="009964AA">
              <w:rPr>
                <w:b/>
                <w:bCs/>
                <w:sz w:val="20"/>
                <w:szCs w:val="20"/>
              </w:rPr>
              <w:t>GNFR</w:t>
            </w:r>
          </w:p>
        </w:tc>
        <w:tc>
          <w:tcPr>
            <w:tcW w:w="685" w:type="dxa"/>
            <w:tcBorders>
              <w:top w:val="single" w:sz="4" w:space="0" w:color="000000"/>
              <w:left w:val="single" w:sz="4" w:space="0" w:color="000000"/>
              <w:bottom w:val="single" w:sz="4" w:space="0" w:color="000000"/>
              <w:right w:val="single" w:sz="4" w:space="0" w:color="000000"/>
            </w:tcBorders>
          </w:tcPr>
          <w:p w14:paraId="07D29BEA" w14:textId="77777777" w:rsidR="008857FE" w:rsidRPr="009964AA" w:rsidRDefault="008857FE">
            <w:pPr>
              <w:widowControl w:val="0"/>
              <w:rPr>
                <w:b/>
                <w:bCs/>
                <w:sz w:val="20"/>
                <w:szCs w:val="20"/>
              </w:rPr>
            </w:pPr>
            <w:r w:rsidRPr="009964AA">
              <w:rPr>
                <w:b/>
                <w:bCs/>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BEB" w14:textId="77777777" w:rsidR="008857FE" w:rsidRPr="009964AA" w:rsidRDefault="008857FE">
            <w:pPr>
              <w:widowControl w:val="0"/>
              <w:rPr>
                <w:b/>
                <w:bCs/>
                <w:sz w:val="20"/>
                <w:szCs w:val="20"/>
              </w:rPr>
            </w:pPr>
            <w:r w:rsidRPr="009964AA">
              <w:rPr>
                <w:b/>
                <w:bCs/>
                <w:sz w:val="20"/>
                <w:szCs w:val="20"/>
              </w:rPr>
              <w:t>2</w:t>
            </w:r>
          </w:p>
        </w:tc>
        <w:tc>
          <w:tcPr>
            <w:tcW w:w="685" w:type="dxa"/>
            <w:tcBorders>
              <w:top w:val="single" w:sz="4" w:space="0" w:color="000000"/>
              <w:left w:val="single" w:sz="4" w:space="0" w:color="000000"/>
              <w:bottom w:val="single" w:sz="4" w:space="0" w:color="000000"/>
              <w:right w:val="single" w:sz="4" w:space="0" w:color="000000"/>
            </w:tcBorders>
          </w:tcPr>
          <w:p w14:paraId="07D29BEC" w14:textId="77777777" w:rsidR="008857FE" w:rsidRPr="009964AA" w:rsidRDefault="008857FE">
            <w:pPr>
              <w:widowControl w:val="0"/>
              <w:rPr>
                <w:b/>
                <w:bCs/>
                <w:sz w:val="20"/>
                <w:szCs w:val="20"/>
              </w:rPr>
            </w:pPr>
            <w:r w:rsidRPr="009964AA">
              <w:rPr>
                <w:b/>
                <w:bCs/>
                <w:sz w:val="20"/>
                <w:szCs w:val="20"/>
              </w:rPr>
              <w:t>3</w:t>
            </w:r>
          </w:p>
        </w:tc>
        <w:tc>
          <w:tcPr>
            <w:tcW w:w="684" w:type="dxa"/>
            <w:tcBorders>
              <w:top w:val="single" w:sz="4" w:space="0" w:color="000000"/>
              <w:left w:val="single" w:sz="4" w:space="0" w:color="000000"/>
              <w:bottom w:val="single" w:sz="4" w:space="0" w:color="000000"/>
              <w:right w:val="single" w:sz="4" w:space="0" w:color="000000"/>
            </w:tcBorders>
          </w:tcPr>
          <w:p w14:paraId="07D29BED" w14:textId="77777777" w:rsidR="008857FE" w:rsidRPr="009964AA" w:rsidRDefault="008857FE">
            <w:pPr>
              <w:widowControl w:val="0"/>
              <w:rPr>
                <w:b/>
                <w:bCs/>
                <w:sz w:val="20"/>
                <w:szCs w:val="20"/>
              </w:rPr>
            </w:pPr>
            <w:r w:rsidRPr="009964AA">
              <w:rPr>
                <w:b/>
                <w:bCs/>
                <w:sz w:val="20"/>
                <w:szCs w:val="20"/>
              </w:rPr>
              <w:t>4</w:t>
            </w:r>
          </w:p>
        </w:tc>
        <w:tc>
          <w:tcPr>
            <w:tcW w:w="683" w:type="dxa"/>
            <w:tcBorders>
              <w:top w:val="single" w:sz="4" w:space="0" w:color="000000"/>
              <w:left w:val="single" w:sz="4" w:space="0" w:color="000000"/>
              <w:bottom w:val="single" w:sz="4" w:space="0" w:color="000000"/>
              <w:right w:val="single" w:sz="4" w:space="0" w:color="000000"/>
            </w:tcBorders>
          </w:tcPr>
          <w:p w14:paraId="07D29BEE" w14:textId="77777777" w:rsidR="008857FE" w:rsidRPr="009964AA" w:rsidRDefault="008857FE">
            <w:pPr>
              <w:widowControl w:val="0"/>
              <w:rPr>
                <w:b/>
                <w:bCs/>
                <w:sz w:val="20"/>
                <w:szCs w:val="20"/>
              </w:rPr>
            </w:pPr>
            <w:r w:rsidRPr="009964AA">
              <w:rPr>
                <w:b/>
                <w:bCs/>
                <w:sz w:val="20"/>
                <w:szCs w:val="20"/>
              </w:rPr>
              <w:t>5</w:t>
            </w:r>
          </w:p>
        </w:tc>
        <w:tc>
          <w:tcPr>
            <w:tcW w:w="686" w:type="dxa"/>
            <w:tcBorders>
              <w:top w:val="single" w:sz="4" w:space="0" w:color="000000"/>
              <w:left w:val="single" w:sz="4" w:space="0" w:color="000000"/>
              <w:bottom w:val="single" w:sz="4" w:space="0" w:color="000000"/>
              <w:right w:val="single" w:sz="4" w:space="0" w:color="000000"/>
            </w:tcBorders>
          </w:tcPr>
          <w:p w14:paraId="07D29BEF" w14:textId="77777777" w:rsidR="008857FE" w:rsidRPr="009964AA" w:rsidRDefault="008857FE">
            <w:pPr>
              <w:widowControl w:val="0"/>
              <w:rPr>
                <w:b/>
                <w:bCs/>
                <w:sz w:val="20"/>
                <w:szCs w:val="20"/>
              </w:rPr>
            </w:pPr>
            <w:r w:rsidRPr="009964AA">
              <w:rPr>
                <w:b/>
                <w:bCs/>
                <w:sz w:val="20"/>
                <w:szCs w:val="20"/>
              </w:rPr>
              <w:t>6</w:t>
            </w:r>
          </w:p>
        </w:tc>
        <w:tc>
          <w:tcPr>
            <w:tcW w:w="683" w:type="dxa"/>
            <w:tcBorders>
              <w:top w:val="single" w:sz="4" w:space="0" w:color="000000"/>
              <w:left w:val="single" w:sz="4" w:space="0" w:color="000000"/>
              <w:bottom w:val="single" w:sz="4" w:space="0" w:color="000000"/>
              <w:right w:val="single" w:sz="4" w:space="0" w:color="000000"/>
            </w:tcBorders>
          </w:tcPr>
          <w:p w14:paraId="07D29BF0" w14:textId="0DF81E53" w:rsidR="008857FE" w:rsidRPr="009964AA" w:rsidRDefault="008857FE">
            <w:pPr>
              <w:widowControl w:val="0"/>
              <w:rPr>
                <w:b/>
                <w:bCs/>
                <w:sz w:val="20"/>
                <w:szCs w:val="20"/>
              </w:rPr>
            </w:pPr>
            <w:r w:rsidRPr="009964AA">
              <w:rPr>
                <w:b/>
                <w:bCs/>
                <w:sz w:val="20"/>
                <w:szCs w:val="20"/>
              </w:rPr>
              <w:t>7</w:t>
            </w:r>
          </w:p>
        </w:tc>
        <w:tc>
          <w:tcPr>
            <w:tcW w:w="684" w:type="dxa"/>
            <w:tcBorders>
              <w:top w:val="single" w:sz="4" w:space="0" w:color="000000"/>
              <w:left w:val="single" w:sz="4" w:space="0" w:color="000000"/>
              <w:bottom w:val="single" w:sz="4" w:space="0" w:color="000000"/>
              <w:right w:val="single" w:sz="4" w:space="0" w:color="000000"/>
            </w:tcBorders>
          </w:tcPr>
          <w:p w14:paraId="07D29BF1" w14:textId="77777777" w:rsidR="008857FE" w:rsidRPr="009964AA" w:rsidRDefault="008857FE">
            <w:pPr>
              <w:widowControl w:val="0"/>
              <w:rPr>
                <w:b/>
                <w:bCs/>
                <w:sz w:val="20"/>
                <w:szCs w:val="20"/>
              </w:rPr>
            </w:pPr>
            <w:r w:rsidRPr="009964AA">
              <w:rPr>
                <w:b/>
                <w:bCs/>
                <w:sz w:val="20"/>
                <w:szCs w:val="20"/>
              </w:rPr>
              <w:t>8</w:t>
            </w:r>
          </w:p>
        </w:tc>
        <w:tc>
          <w:tcPr>
            <w:tcW w:w="685" w:type="dxa"/>
            <w:tcBorders>
              <w:top w:val="single" w:sz="4" w:space="0" w:color="000000"/>
              <w:left w:val="single" w:sz="4" w:space="0" w:color="000000"/>
              <w:bottom w:val="single" w:sz="4" w:space="0" w:color="000000"/>
              <w:right w:val="single" w:sz="4" w:space="0" w:color="000000"/>
            </w:tcBorders>
          </w:tcPr>
          <w:p w14:paraId="07D29BF2" w14:textId="77777777" w:rsidR="008857FE" w:rsidRPr="009964AA" w:rsidRDefault="008857FE">
            <w:pPr>
              <w:widowControl w:val="0"/>
              <w:rPr>
                <w:b/>
                <w:bCs/>
                <w:sz w:val="20"/>
                <w:szCs w:val="20"/>
              </w:rPr>
            </w:pPr>
            <w:r w:rsidRPr="009964AA">
              <w:rPr>
                <w:b/>
                <w:bCs/>
                <w:sz w:val="20"/>
                <w:szCs w:val="20"/>
              </w:rPr>
              <w:t>9</w:t>
            </w:r>
          </w:p>
        </w:tc>
        <w:tc>
          <w:tcPr>
            <w:tcW w:w="683" w:type="dxa"/>
            <w:tcBorders>
              <w:top w:val="single" w:sz="4" w:space="0" w:color="000000"/>
              <w:left w:val="single" w:sz="4" w:space="0" w:color="000000"/>
              <w:bottom w:val="single" w:sz="4" w:space="0" w:color="000000"/>
              <w:right w:val="single" w:sz="4" w:space="0" w:color="000000"/>
            </w:tcBorders>
          </w:tcPr>
          <w:p w14:paraId="07D29BF3" w14:textId="77777777" w:rsidR="008857FE" w:rsidRPr="009964AA" w:rsidRDefault="008857FE">
            <w:pPr>
              <w:widowControl w:val="0"/>
              <w:rPr>
                <w:b/>
                <w:bCs/>
                <w:sz w:val="20"/>
                <w:szCs w:val="20"/>
              </w:rPr>
            </w:pPr>
            <w:r w:rsidRPr="009964AA">
              <w:rPr>
                <w:b/>
                <w:bCs/>
                <w:sz w:val="20"/>
                <w:szCs w:val="20"/>
              </w:rPr>
              <w:t>10</w:t>
            </w:r>
          </w:p>
        </w:tc>
        <w:tc>
          <w:tcPr>
            <w:tcW w:w="685" w:type="dxa"/>
            <w:tcBorders>
              <w:top w:val="single" w:sz="4" w:space="0" w:color="000000"/>
              <w:left w:val="single" w:sz="4" w:space="0" w:color="000000"/>
              <w:bottom w:val="single" w:sz="4" w:space="0" w:color="000000"/>
              <w:right w:val="single" w:sz="4" w:space="0" w:color="000000"/>
            </w:tcBorders>
          </w:tcPr>
          <w:p w14:paraId="07D29BF4" w14:textId="77777777" w:rsidR="008857FE" w:rsidRPr="009964AA" w:rsidRDefault="008857FE">
            <w:pPr>
              <w:widowControl w:val="0"/>
              <w:rPr>
                <w:b/>
                <w:bCs/>
                <w:sz w:val="20"/>
                <w:szCs w:val="20"/>
              </w:rPr>
            </w:pPr>
            <w:r w:rsidRPr="009964AA">
              <w:rPr>
                <w:b/>
                <w:bCs/>
                <w:sz w:val="20"/>
                <w:szCs w:val="20"/>
              </w:rPr>
              <w:t>11</w:t>
            </w:r>
          </w:p>
        </w:tc>
        <w:tc>
          <w:tcPr>
            <w:tcW w:w="684" w:type="dxa"/>
            <w:tcBorders>
              <w:top w:val="single" w:sz="4" w:space="0" w:color="000000"/>
              <w:left w:val="single" w:sz="4" w:space="0" w:color="000000"/>
              <w:bottom w:val="single" w:sz="4" w:space="0" w:color="000000"/>
              <w:right w:val="single" w:sz="4" w:space="0" w:color="000000"/>
            </w:tcBorders>
          </w:tcPr>
          <w:p w14:paraId="07D29BF5" w14:textId="77777777" w:rsidR="008857FE" w:rsidRPr="009964AA" w:rsidRDefault="008857FE">
            <w:pPr>
              <w:widowControl w:val="0"/>
              <w:rPr>
                <w:b/>
                <w:bCs/>
                <w:sz w:val="20"/>
                <w:szCs w:val="20"/>
              </w:rPr>
            </w:pPr>
            <w:r w:rsidRPr="009964AA">
              <w:rPr>
                <w:b/>
                <w:bCs/>
                <w:sz w:val="20"/>
                <w:szCs w:val="20"/>
              </w:rPr>
              <w:t>12</w:t>
            </w:r>
          </w:p>
        </w:tc>
      </w:tr>
      <w:tr w:rsidR="008857FE" w:rsidRPr="009964AA" w14:paraId="07D29C04"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BF7" w14:textId="77777777" w:rsidR="008857FE" w:rsidRPr="009964AA" w:rsidRDefault="008857FE">
            <w:pPr>
              <w:widowControl w:val="0"/>
              <w:rPr>
                <w:sz w:val="20"/>
                <w:szCs w:val="20"/>
              </w:rPr>
            </w:pPr>
            <w:r w:rsidRPr="009964AA">
              <w:rPr>
                <w:sz w:val="20"/>
                <w:szCs w:val="20"/>
              </w:rPr>
              <w:t>A</w:t>
            </w:r>
          </w:p>
        </w:tc>
        <w:tc>
          <w:tcPr>
            <w:tcW w:w="685" w:type="dxa"/>
            <w:tcBorders>
              <w:top w:val="single" w:sz="4" w:space="0" w:color="000000"/>
              <w:left w:val="single" w:sz="4" w:space="0" w:color="000000"/>
              <w:bottom w:val="single" w:sz="4" w:space="0" w:color="000000"/>
              <w:right w:val="single" w:sz="4" w:space="0" w:color="000000"/>
            </w:tcBorders>
          </w:tcPr>
          <w:p w14:paraId="07D29BF8" w14:textId="77777777" w:rsidR="008857FE" w:rsidRPr="009964AA" w:rsidRDefault="008857FE">
            <w:pPr>
              <w:widowControl w:val="0"/>
              <w:jc w:val="right"/>
              <w:rPr>
                <w:sz w:val="20"/>
                <w:szCs w:val="20"/>
              </w:rPr>
            </w:pPr>
            <w:r w:rsidRPr="009964AA">
              <w:rPr>
                <w:sz w:val="20"/>
                <w:szCs w:val="20"/>
              </w:rPr>
              <w:t>0.79</w:t>
            </w:r>
          </w:p>
        </w:tc>
        <w:tc>
          <w:tcPr>
            <w:tcW w:w="683" w:type="dxa"/>
            <w:tcBorders>
              <w:top w:val="single" w:sz="4" w:space="0" w:color="000000"/>
              <w:left w:val="single" w:sz="4" w:space="0" w:color="000000"/>
              <w:bottom w:val="single" w:sz="4" w:space="0" w:color="000000"/>
              <w:right w:val="single" w:sz="4" w:space="0" w:color="000000"/>
            </w:tcBorders>
          </w:tcPr>
          <w:p w14:paraId="07D29BF9" w14:textId="77777777" w:rsidR="008857FE" w:rsidRPr="009964AA" w:rsidRDefault="008857FE">
            <w:pPr>
              <w:widowControl w:val="0"/>
              <w:jc w:val="right"/>
              <w:rPr>
                <w:sz w:val="20"/>
                <w:szCs w:val="20"/>
              </w:rPr>
            </w:pPr>
            <w:r w:rsidRPr="009964AA">
              <w:rPr>
                <w:sz w:val="20"/>
                <w:szCs w:val="20"/>
              </w:rPr>
              <w:t>0.72</w:t>
            </w:r>
          </w:p>
        </w:tc>
        <w:tc>
          <w:tcPr>
            <w:tcW w:w="685" w:type="dxa"/>
            <w:tcBorders>
              <w:top w:val="single" w:sz="4" w:space="0" w:color="000000"/>
              <w:left w:val="single" w:sz="4" w:space="0" w:color="000000"/>
              <w:bottom w:val="single" w:sz="4" w:space="0" w:color="000000"/>
              <w:right w:val="single" w:sz="4" w:space="0" w:color="000000"/>
            </w:tcBorders>
          </w:tcPr>
          <w:p w14:paraId="07D29BFA" w14:textId="77777777" w:rsidR="008857FE" w:rsidRPr="009964AA" w:rsidRDefault="008857FE">
            <w:pPr>
              <w:widowControl w:val="0"/>
              <w:jc w:val="right"/>
              <w:rPr>
                <w:sz w:val="20"/>
                <w:szCs w:val="20"/>
              </w:rPr>
            </w:pPr>
            <w:r w:rsidRPr="009964AA">
              <w:rPr>
                <w:sz w:val="20"/>
                <w:szCs w:val="20"/>
              </w:rPr>
              <w:t>0.72</w:t>
            </w:r>
          </w:p>
        </w:tc>
        <w:tc>
          <w:tcPr>
            <w:tcW w:w="684" w:type="dxa"/>
            <w:tcBorders>
              <w:top w:val="single" w:sz="4" w:space="0" w:color="000000"/>
              <w:left w:val="single" w:sz="4" w:space="0" w:color="000000"/>
              <w:bottom w:val="single" w:sz="4" w:space="0" w:color="000000"/>
              <w:right w:val="single" w:sz="4" w:space="0" w:color="000000"/>
            </w:tcBorders>
          </w:tcPr>
          <w:p w14:paraId="07D29BFB" w14:textId="77777777" w:rsidR="008857FE" w:rsidRPr="009964AA" w:rsidRDefault="008857FE">
            <w:pPr>
              <w:widowControl w:val="0"/>
              <w:jc w:val="right"/>
              <w:rPr>
                <w:sz w:val="20"/>
                <w:szCs w:val="20"/>
              </w:rPr>
            </w:pPr>
            <w:r w:rsidRPr="009964AA">
              <w:rPr>
                <w:sz w:val="20"/>
                <w:szCs w:val="20"/>
              </w:rPr>
              <w:t>0.71</w:t>
            </w:r>
          </w:p>
        </w:tc>
        <w:tc>
          <w:tcPr>
            <w:tcW w:w="683" w:type="dxa"/>
            <w:tcBorders>
              <w:top w:val="single" w:sz="4" w:space="0" w:color="000000"/>
              <w:left w:val="single" w:sz="4" w:space="0" w:color="000000"/>
              <w:bottom w:val="single" w:sz="4" w:space="0" w:color="000000"/>
              <w:right w:val="single" w:sz="4" w:space="0" w:color="000000"/>
            </w:tcBorders>
          </w:tcPr>
          <w:p w14:paraId="07D29BFC" w14:textId="77777777" w:rsidR="008857FE" w:rsidRPr="009964AA" w:rsidRDefault="008857FE">
            <w:pPr>
              <w:widowControl w:val="0"/>
              <w:jc w:val="right"/>
              <w:rPr>
                <w:sz w:val="20"/>
                <w:szCs w:val="20"/>
              </w:rPr>
            </w:pPr>
            <w:r w:rsidRPr="009964AA">
              <w:rPr>
                <w:sz w:val="20"/>
                <w:szCs w:val="20"/>
              </w:rPr>
              <w:t>0.74</w:t>
            </w:r>
          </w:p>
        </w:tc>
        <w:tc>
          <w:tcPr>
            <w:tcW w:w="686" w:type="dxa"/>
            <w:tcBorders>
              <w:top w:val="single" w:sz="4" w:space="0" w:color="000000"/>
              <w:left w:val="single" w:sz="4" w:space="0" w:color="000000"/>
              <w:bottom w:val="single" w:sz="4" w:space="0" w:color="000000"/>
              <w:right w:val="single" w:sz="4" w:space="0" w:color="000000"/>
            </w:tcBorders>
          </w:tcPr>
          <w:p w14:paraId="07D29BFD" w14:textId="77777777" w:rsidR="008857FE" w:rsidRPr="009964AA" w:rsidRDefault="008857FE">
            <w:pPr>
              <w:widowControl w:val="0"/>
              <w:jc w:val="right"/>
              <w:rPr>
                <w:sz w:val="20"/>
                <w:szCs w:val="20"/>
              </w:rPr>
            </w:pPr>
            <w:r w:rsidRPr="009964AA">
              <w:rPr>
                <w:sz w:val="20"/>
                <w:szCs w:val="20"/>
              </w:rPr>
              <w:t>0.8</w:t>
            </w:r>
          </w:p>
        </w:tc>
        <w:tc>
          <w:tcPr>
            <w:tcW w:w="683" w:type="dxa"/>
            <w:tcBorders>
              <w:top w:val="single" w:sz="4" w:space="0" w:color="000000"/>
              <w:left w:val="single" w:sz="4" w:space="0" w:color="000000"/>
              <w:bottom w:val="single" w:sz="4" w:space="0" w:color="000000"/>
              <w:right w:val="single" w:sz="4" w:space="0" w:color="000000"/>
            </w:tcBorders>
          </w:tcPr>
          <w:p w14:paraId="07D29BFE" w14:textId="3A338C71" w:rsidR="008857FE" w:rsidRPr="009964AA" w:rsidRDefault="008857FE">
            <w:pPr>
              <w:widowControl w:val="0"/>
              <w:jc w:val="right"/>
              <w:rPr>
                <w:sz w:val="20"/>
                <w:szCs w:val="20"/>
              </w:rPr>
            </w:pPr>
            <w:r w:rsidRPr="009964AA">
              <w:rPr>
                <w:sz w:val="20"/>
                <w:szCs w:val="20"/>
              </w:rPr>
              <w:t>0.92</w:t>
            </w:r>
          </w:p>
        </w:tc>
        <w:tc>
          <w:tcPr>
            <w:tcW w:w="684" w:type="dxa"/>
            <w:tcBorders>
              <w:top w:val="single" w:sz="4" w:space="0" w:color="000000"/>
              <w:left w:val="single" w:sz="4" w:space="0" w:color="000000"/>
              <w:bottom w:val="single" w:sz="4" w:space="0" w:color="000000"/>
              <w:right w:val="single" w:sz="4" w:space="0" w:color="000000"/>
            </w:tcBorders>
          </w:tcPr>
          <w:p w14:paraId="07D29BFF" w14:textId="77777777" w:rsidR="008857FE" w:rsidRPr="009964AA" w:rsidRDefault="008857FE">
            <w:pPr>
              <w:widowControl w:val="0"/>
              <w:jc w:val="right"/>
              <w:rPr>
                <w:sz w:val="20"/>
                <w:szCs w:val="20"/>
              </w:rPr>
            </w:pPr>
            <w:r w:rsidRPr="009964AA">
              <w:rPr>
                <w:sz w:val="20"/>
                <w:szCs w:val="20"/>
              </w:rPr>
              <w:t>1.08</w:t>
            </w:r>
          </w:p>
        </w:tc>
        <w:tc>
          <w:tcPr>
            <w:tcW w:w="685" w:type="dxa"/>
            <w:tcBorders>
              <w:top w:val="single" w:sz="4" w:space="0" w:color="000000"/>
              <w:left w:val="single" w:sz="4" w:space="0" w:color="000000"/>
              <w:bottom w:val="single" w:sz="4" w:space="0" w:color="000000"/>
              <w:right w:val="single" w:sz="4" w:space="0" w:color="000000"/>
            </w:tcBorders>
          </w:tcPr>
          <w:p w14:paraId="07D29C00" w14:textId="77777777" w:rsidR="008857FE" w:rsidRPr="009964AA" w:rsidRDefault="008857FE">
            <w:pPr>
              <w:widowControl w:val="0"/>
              <w:jc w:val="right"/>
              <w:rPr>
                <w:sz w:val="20"/>
                <w:szCs w:val="20"/>
              </w:rPr>
            </w:pPr>
            <w:r w:rsidRPr="009964AA">
              <w:rPr>
                <w:sz w:val="20"/>
                <w:szCs w:val="20"/>
              </w:rPr>
              <w:t>1.19</w:t>
            </w:r>
          </w:p>
        </w:tc>
        <w:tc>
          <w:tcPr>
            <w:tcW w:w="683" w:type="dxa"/>
            <w:tcBorders>
              <w:top w:val="single" w:sz="4" w:space="0" w:color="000000"/>
              <w:left w:val="single" w:sz="4" w:space="0" w:color="000000"/>
              <w:bottom w:val="single" w:sz="4" w:space="0" w:color="000000"/>
              <w:right w:val="single" w:sz="4" w:space="0" w:color="000000"/>
            </w:tcBorders>
          </w:tcPr>
          <w:p w14:paraId="07D29C01" w14:textId="77777777" w:rsidR="008857FE" w:rsidRPr="009964AA" w:rsidRDefault="008857FE">
            <w:pPr>
              <w:widowControl w:val="0"/>
              <w:jc w:val="right"/>
              <w:rPr>
                <w:sz w:val="20"/>
                <w:szCs w:val="20"/>
              </w:rPr>
            </w:pPr>
            <w:r w:rsidRPr="009964AA">
              <w:rPr>
                <w:sz w:val="20"/>
                <w:szCs w:val="20"/>
              </w:rPr>
              <w:t>1.22</w:t>
            </w:r>
          </w:p>
        </w:tc>
        <w:tc>
          <w:tcPr>
            <w:tcW w:w="685" w:type="dxa"/>
            <w:tcBorders>
              <w:top w:val="single" w:sz="4" w:space="0" w:color="000000"/>
              <w:left w:val="single" w:sz="4" w:space="0" w:color="000000"/>
              <w:bottom w:val="single" w:sz="4" w:space="0" w:color="000000"/>
              <w:right w:val="single" w:sz="4" w:space="0" w:color="000000"/>
            </w:tcBorders>
          </w:tcPr>
          <w:p w14:paraId="07D29C02" w14:textId="77777777" w:rsidR="008857FE" w:rsidRPr="009964AA" w:rsidRDefault="008857FE">
            <w:pPr>
              <w:widowControl w:val="0"/>
              <w:jc w:val="right"/>
              <w:rPr>
                <w:sz w:val="20"/>
                <w:szCs w:val="20"/>
              </w:rPr>
            </w:pPr>
            <w:r w:rsidRPr="009964AA">
              <w:rPr>
                <w:sz w:val="20"/>
                <w:szCs w:val="20"/>
              </w:rPr>
              <w:t>1.21</w:t>
            </w:r>
          </w:p>
        </w:tc>
        <w:tc>
          <w:tcPr>
            <w:tcW w:w="684" w:type="dxa"/>
            <w:tcBorders>
              <w:top w:val="single" w:sz="4" w:space="0" w:color="000000"/>
              <w:left w:val="single" w:sz="4" w:space="0" w:color="000000"/>
              <w:bottom w:val="single" w:sz="4" w:space="0" w:color="000000"/>
              <w:right w:val="single" w:sz="4" w:space="0" w:color="000000"/>
            </w:tcBorders>
          </w:tcPr>
          <w:p w14:paraId="07D29C03" w14:textId="77777777" w:rsidR="008857FE" w:rsidRPr="009964AA" w:rsidRDefault="008857FE">
            <w:pPr>
              <w:widowControl w:val="0"/>
              <w:jc w:val="right"/>
              <w:rPr>
                <w:sz w:val="20"/>
                <w:szCs w:val="20"/>
              </w:rPr>
            </w:pPr>
            <w:r w:rsidRPr="009964AA">
              <w:rPr>
                <w:sz w:val="20"/>
                <w:szCs w:val="20"/>
              </w:rPr>
              <w:t>1.21</w:t>
            </w:r>
          </w:p>
        </w:tc>
      </w:tr>
      <w:tr w:rsidR="008857FE" w:rsidRPr="009964AA" w14:paraId="07D29C12"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05" w14:textId="77777777" w:rsidR="008857FE" w:rsidRPr="009964AA" w:rsidRDefault="008857FE">
            <w:pPr>
              <w:widowControl w:val="0"/>
              <w:rPr>
                <w:sz w:val="20"/>
                <w:szCs w:val="20"/>
              </w:rPr>
            </w:pPr>
            <w:r w:rsidRPr="009964AA">
              <w:rPr>
                <w:sz w:val="20"/>
                <w:szCs w:val="20"/>
              </w:rPr>
              <w:t>B</w:t>
            </w:r>
          </w:p>
        </w:tc>
        <w:tc>
          <w:tcPr>
            <w:tcW w:w="685" w:type="dxa"/>
            <w:tcBorders>
              <w:top w:val="single" w:sz="4" w:space="0" w:color="000000"/>
              <w:left w:val="single" w:sz="4" w:space="0" w:color="000000"/>
              <w:bottom w:val="single" w:sz="4" w:space="0" w:color="000000"/>
              <w:right w:val="single" w:sz="4" w:space="0" w:color="000000"/>
            </w:tcBorders>
          </w:tcPr>
          <w:p w14:paraId="07D29C06" w14:textId="77777777" w:rsidR="008857FE" w:rsidRPr="009964AA" w:rsidRDefault="008857FE">
            <w:pPr>
              <w:widowControl w:val="0"/>
              <w:jc w:val="right"/>
              <w:rPr>
                <w:sz w:val="20"/>
                <w:szCs w:val="20"/>
              </w:rPr>
            </w:pPr>
            <w:r w:rsidRPr="009964AA">
              <w:rPr>
                <w:sz w:val="20"/>
                <w:szCs w:val="20"/>
              </w:rPr>
              <w:t>0.75</w:t>
            </w:r>
          </w:p>
        </w:tc>
        <w:tc>
          <w:tcPr>
            <w:tcW w:w="683" w:type="dxa"/>
            <w:tcBorders>
              <w:top w:val="single" w:sz="4" w:space="0" w:color="000000"/>
              <w:left w:val="single" w:sz="4" w:space="0" w:color="000000"/>
              <w:bottom w:val="single" w:sz="4" w:space="0" w:color="000000"/>
              <w:right w:val="single" w:sz="4" w:space="0" w:color="000000"/>
            </w:tcBorders>
          </w:tcPr>
          <w:p w14:paraId="07D29C07" w14:textId="77777777" w:rsidR="008857FE" w:rsidRPr="009964AA" w:rsidRDefault="008857FE">
            <w:pPr>
              <w:widowControl w:val="0"/>
              <w:jc w:val="right"/>
              <w:rPr>
                <w:sz w:val="20"/>
                <w:szCs w:val="20"/>
              </w:rPr>
            </w:pPr>
            <w:r w:rsidRPr="009964AA">
              <w:rPr>
                <w:sz w:val="20"/>
                <w:szCs w:val="20"/>
              </w:rPr>
              <w:t>0.75</w:t>
            </w:r>
          </w:p>
        </w:tc>
        <w:tc>
          <w:tcPr>
            <w:tcW w:w="685" w:type="dxa"/>
            <w:tcBorders>
              <w:top w:val="single" w:sz="4" w:space="0" w:color="000000"/>
              <w:left w:val="single" w:sz="4" w:space="0" w:color="000000"/>
              <w:bottom w:val="single" w:sz="4" w:space="0" w:color="000000"/>
              <w:right w:val="single" w:sz="4" w:space="0" w:color="000000"/>
            </w:tcBorders>
          </w:tcPr>
          <w:p w14:paraId="07D29C08" w14:textId="77777777" w:rsidR="008857FE" w:rsidRPr="009964AA" w:rsidRDefault="008857FE">
            <w:pPr>
              <w:widowControl w:val="0"/>
              <w:jc w:val="right"/>
              <w:rPr>
                <w:sz w:val="20"/>
                <w:szCs w:val="20"/>
              </w:rPr>
            </w:pPr>
            <w:r w:rsidRPr="009964AA">
              <w:rPr>
                <w:sz w:val="20"/>
                <w:szCs w:val="20"/>
              </w:rPr>
              <w:t>0.78</w:t>
            </w:r>
          </w:p>
        </w:tc>
        <w:tc>
          <w:tcPr>
            <w:tcW w:w="684" w:type="dxa"/>
            <w:tcBorders>
              <w:top w:val="single" w:sz="4" w:space="0" w:color="000000"/>
              <w:left w:val="single" w:sz="4" w:space="0" w:color="000000"/>
              <w:bottom w:val="single" w:sz="4" w:space="0" w:color="000000"/>
              <w:right w:val="single" w:sz="4" w:space="0" w:color="000000"/>
            </w:tcBorders>
          </w:tcPr>
          <w:p w14:paraId="07D29C09" w14:textId="77777777" w:rsidR="008857FE" w:rsidRPr="009964AA" w:rsidRDefault="008857FE">
            <w:pPr>
              <w:widowControl w:val="0"/>
              <w:jc w:val="right"/>
              <w:rPr>
                <w:sz w:val="20"/>
                <w:szCs w:val="20"/>
              </w:rPr>
            </w:pPr>
            <w:r w:rsidRPr="009964AA">
              <w:rPr>
                <w:sz w:val="20"/>
                <w:szCs w:val="20"/>
              </w:rPr>
              <w:t>0.82</w:t>
            </w:r>
          </w:p>
        </w:tc>
        <w:tc>
          <w:tcPr>
            <w:tcW w:w="683" w:type="dxa"/>
            <w:tcBorders>
              <w:top w:val="single" w:sz="4" w:space="0" w:color="000000"/>
              <w:left w:val="single" w:sz="4" w:space="0" w:color="000000"/>
              <w:bottom w:val="single" w:sz="4" w:space="0" w:color="000000"/>
              <w:right w:val="single" w:sz="4" w:space="0" w:color="000000"/>
            </w:tcBorders>
          </w:tcPr>
          <w:p w14:paraId="07D29C0A" w14:textId="77777777" w:rsidR="008857FE" w:rsidRPr="009964AA" w:rsidRDefault="008857FE">
            <w:pPr>
              <w:widowControl w:val="0"/>
              <w:jc w:val="right"/>
              <w:rPr>
                <w:sz w:val="20"/>
                <w:szCs w:val="20"/>
              </w:rPr>
            </w:pPr>
            <w:r w:rsidRPr="009964AA">
              <w:rPr>
                <w:sz w:val="20"/>
                <w:szCs w:val="20"/>
              </w:rPr>
              <w:t>0.88</w:t>
            </w:r>
          </w:p>
        </w:tc>
        <w:tc>
          <w:tcPr>
            <w:tcW w:w="686" w:type="dxa"/>
            <w:tcBorders>
              <w:top w:val="single" w:sz="4" w:space="0" w:color="000000"/>
              <w:left w:val="single" w:sz="4" w:space="0" w:color="000000"/>
              <w:bottom w:val="single" w:sz="4" w:space="0" w:color="000000"/>
              <w:right w:val="single" w:sz="4" w:space="0" w:color="000000"/>
            </w:tcBorders>
          </w:tcPr>
          <w:p w14:paraId="07D29C0B" w14:textId="77777777" w:rsidR="008857FE" w:rsidRPr="009964AA" w:rsidRDefault="008857FE">
            <w:pPr>
              <w:widowControl w:val="0"/>
              <w:jc w:val="right"/>
              <w:rPr>
                <w:sz w:val="20"/>
                <w:szCs w:val="20"/>
              </w:rPr>
            </w:pPr>
            <w:r w:rsidRPr="009964AA">
              <w:rPr>
                <w:sz w:val="20"/>
                <w:szCs w:val="20"/>
              </w:rPr>
              <w:t>0.95</w:t>
            </w:r>
          </w:p>
        </w:tc>
        <w:tc>
          <w:tcPr>
            <w:tcW w:w="683" w:type="dxa"/>
            <w:tcBorders>
              <w:top w:val="single" w:sz="4" w:space="0" w:color="000000"/>
              <w:left w:val="single" w:sz="4" w:space="0" w:color="000000"/>
              <w:bottom w:val="single" w:sz="4" w:space="0" w:color="000000"/>
              <w:right w:val="single" w:sz="4" w:space="0" w:color="000000"/>
            </w:tcBorders>
          </w:tcPr>
          <w:p w14:paraId="07D29C0C" w14:textId="6A2B10C5" w:rsidR="008857FE" w:rsidRPr="009964AA" w:rsidRDefault="008857FE">
            <w:pPr>
              <w:widowControl w:val="0"/>
              <w:jc w:val="right"/>
              <w:rPr>
                <w:sz w:val="20"/>
                <w:szCs w:val="20"/>
              </w:rPr>
            </w:pPr>
            <w:r w:rsidRPr="009964AA">
              <w:rPr>
                <w:sz w:val="20"/>
                <w:szCs w:val="20"/>
              </w:rPr>
              <w:t>1.02</w:t>
            </w:r>
          </w:p>
        </w:tc>
        <w:tc>
          <w:tcPr>
            <w:tcW w:w="684" w:type="dxa"/>
            <w:tcBorders>
              <w:top w:val="single" w:sz="4" w:space="0" w:color="000000"/>
              <w:left w:val="single" w:sz="4" w:space="0" w:color="000000"/>
              <w:bottom w:val="single" w:sz="4" w:space="0" w:color="000000"/>
              <w:right w:val="single" w:sz="4" w:space="0" w:color="000000"/>
            </w:tcBorders>
          </w:tcPr>
          <w:p w14:paraId="07D29C0D" w14:textId="77777777" w:rsidR="008857FE" w:rsidRPr="009964AA" w:rsidRDefault="008857FE">
            <w:pPr>
              <w:widowControl w:val="0"/>
              <w:jc w:val="right"/>
              <w:rPr>
                <w:sz w:val="20"/>
                <w:szCs w:val="20"/>
              </w:rPr>
            </w:pPr>
            <w:r w:rsidRPr="009964AA">
              <w:rPr>
                <w:sz w:val="20"/>
                <w:szCs w:val="20"/>
              </w:rPr>
              <w:t>1.09</w:t>
            </w:r>
          </w:p>
        </w:tc>
        <w:tc>
          <w:tcPr>
            <w:tcW w:w="685" w:type="dxa"/>
            <w:tcBorders>
              <w:top w:val="single" w:sz="4" w:space="0" w:color="000000"/>
              <w:left w:val="single" w:sz="4" w:space="0" w:color="000000"/>
              <w:bottom w:val="single" w:sz="4" w:space="0" w:color="000000"/>
              <w:right w:val="single" w:sz="4" w:space="0" w:color="000000"/>
            </w:tcBorders>
          </w:tcPr>
          <w:p w14:paraId="07D29C0E" w14:textId="77777777" w:rsidR="008857FE" w:rsidRPr="009964AA" w:rsidRDefault="008857FE">
            <w:pPr>
              <w:widowControl w:val="0"/>
              <w:jc w:val="right"/>
              <w:rPr>
                <w:sz w:val="20"/>
                <w:szCs w:val="20"/>
              </w:rPr>
            </w:pPr>
            <w:r w:rsidRPr="009964AA">
              <w:rPr>
                <w:sz w:val="20"/>
                <w:szCs w:val="20"/>
              </w:rPr>
              <w:t>1.16</w:t>
            </w:r>
          </w:p>
        </w:tc>
        <w:tc>
          <w:tcPr>
            <w:tcW w:w="683" w:type="dxa"/>
            <w:tcBorders>
              <w:top w:val="single" w:sz="4" w:space="0" w:color="000000"/>
              <w:left w:val="single" w:sz="4" w:space="0" w:color="000000"/>
              <w:bottom w:val="single" w:sz="4" w:space="0" w:color="000000"/>
              <w:right w:val="single" w:sz="4" w:space="0" w:color="000000"/>
            </w:tcBorders>
          </w:tcPr>
          <w:p w14:paraId="07D29C0F" w14:textId="77777777" w:rsidR="008857FE" w:rsidRPr="009964AA" w:rsidRDefault="008857FE">
            <w:pPr>
              <w:widowControl w:val="0"/>
              <w:jc w:val="right"/>
              <w:rPr>
                <w:sz w:val="20"/>
                <w:szCs w:val="20"/>
              </w:rPr>
            </w:pPr>
            <w:r w:rsidRPr="009964AA">
              <w:rPr>
                <w:sz w:val="20"/>
                <w:szCs w:val="20"/>
              </w:rPr>
              <w:t>1.22</w:t>
            </w:r>
          </w:p>
        </w:tc>
        <w:tc>
          <w:tcPr>
            <w:tcW w:w="685" w:type="dxa"/>
            <w:tcBorders>
              <w:top w:val="single" w:sz="4" w:space="0" w:color="000000"/>
              <w:left w:val="single" w:sz="4" w:space="0" w:color="000000"/>
              <w:bottom w:val="single" w:sz="4" w:space="0" w:color="000000"/>
              <w:right w:val="single" w:sz="4" w:space="0" w:color="000000"/>
            </w:tcBorders>
          </w:tcPr>
          <w:p w14:paraId="07D29C10" w14:textId="77777777" w:rsidR="008857FE" w:rsidRPr="009964AA" w:rsidRDefault="008857FE">
            <w:pPr>
              <w:widowControl w:val="0"/>
              <w:jc w:val="right"/>
              <w:rPr>
                <w:sz w:val="20"/>
                <w:szCs w:val="20"/>
              </w:rPr>
            </w:pPr>
            <w:r w:rsidRPr="009964AA">
              <w:rPr>
                <w:sz w:val="20"/>
                <w:szCs w:val="20"/>
              </w:rPr>
              <w:t>1.28</w:t>
            </w:r>
          </w:p>
        </w:tc>
        <w:tc>
          <w:tcPr>
            <w:tcW w:w="684" w:type="dxa"/>
            <w:tcBorders>
              <w:top w:val="single" w:sz="4" w:space="0" w:color="000000"/>
              <w:left w:val="single" w:sz="4" w:space="0" w:color="000000"/>
              <w:bottom w:val="single" w:sz="4" w:space="0" w:color="000000"/>
              <w:right w:val="single" w:sz="4" w:space="0" w:color="000000"/>
            </w:tcBorders>
          </w:tcPr>
          <w:p w14:paraId="07D29C11" w14:textId="77777777" w:rsidR="008857FE" w:rsidRPr="009964AA" w:rsidRDefault="008857FE">
            <w:pPr>
              <w:widowControl w:val="0"/>
              <w:jc w:val="right"/>
              <w:rPr>
                <w:sz w:val="20"/>
                <w:szCs w:val="20"/>
              </w:rPr>
            </w:pPr>
            <w:r w:rsidRPr="009964AA">
              <w:rPr>
                <w:sz w:val="20"/>
                <w:szCs w:val="20"/>
              </w:rPr>
              <w:t>1.3</w:t>
            </w:r>
          </w:p>
        </w:tc>
      </w:tr>
      <w:tr w:rsidR="008857FE" w:rsidRPr="009964AA" w14:paraId="07D29C20"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13" w14:textId="77777777" w:rsidR="008857FE" w:rsidRPr="009964AA" w:rsidRDefault="008857FE">
            <w:pPr>
              <w:widowControl w:val="0"/>
              <w:rPr>
                <w:sz w:val="20"/>
                <w:szCs w:val="20"/>
              </w:rPr>
            </w:pPr>
            <w:r w:rsidRPr="009964AA">
              <w:rPr>
                <w:sz w:val="20"/>
                <w:szCs w:val="20"/>
              </w:rPr>
              <w:t>C</w:t>
            </w:r>
          </w:p>
        </w:tc>
        <w:tc>
          <w:tcPr>
            <w:tcW w:w="685" w:type="dxa"/>
            <w:tcBorders>
              <w:top w:val="single" w:sz="4" w:space="0" w:color="000000"/>
              <w:left w:val="single" w:sz="4" w:space="0" w:color="000000"/>
              <w:bottom w:val="single" w:sz="4" w:space="0" w:color="000000"/>
              <w:right w:val="single" w:sz="4" w:space="0" w:color="000000"/>
            </w:tcBorders>
          </w:tcPr>
          <w:p w14:paraId="07D29C14" w14:textId="77777777" w:rsidR="008857FE" w:rsidRPr="009964AA" w:rsidRDefault="008857FE">
            <w:pPr>
              <w:widowControl w:val="0"/>
              <w:jc w:val="right"/>
              <w:rPr>
                <w:sz w:val="20"/>
                <w:szCs w:val="20"/>
              </w:rPr>
            </w:pPr>
            <w:r w:rsidRPr="009964AA">
              <w:rPr>
                <w:sz w:val="20"/>
                <w:szCs w:val="20"/>
              </w:rPr>
              <w:t>0.38</w:t>
            </w:r>
          </w:p>
        </w:tc>
        <w:tc>
          <w:tcPr>
            <w:tcW w:w="683" w:type="dxa"/>
            <w:tcBorders>
              <w:top w:val="single" w:sz="4" w:space="0" w:color="000000"/>
              <w:left w:val="single" w:sz="4" w:space="0" w:color="000000"/>
              <w:bottom w:val="single" w:sz="4" w:space="0" w:color="000000"/>
              <w:right w:val="single" w:sz="4" w:space="0" w:color="000000"/>
            </w:tcBorders>
          </w:tcPr>
          <w:p w14:paraId="07D29C15" w14:textId="77777777" w:rsidR="008857FE" w:rsidRPr="009964AA" w:rsidRDefault="008857FE">
            <w:pPr>
              <w:widowControl w:val="0"/>
              <w:jc w:val="right"/>
              <w:rPr>
                <w:sz w:val="20"/>
                <w:szCs w:val="20"/>
              </w:rPr>
            </w:pPr>
            <w:r w:rsidRPr="009964AA">
              <w:rPr>
                <w:sz w:val="20"/>
                <w:szCs w:val="20"/>
              </w:rPr>
              <w:t>0.36</w:t>
            </w:r>
          </w:p>
        </w:tc>
        <w:tc>
          <w:tcPr>
            <w:tcW w:w="685" w:type="dxa"/>
            <w:tcBorders>
              <w:top w:val="single" w:sz="4" w:space="0" w:color="000000"/>
              <w:left w:val="single" w:sz="4" w:space="0" w:color="000000"/>
              <w:bottom w:val="single" w:sz="4" w:space="0" w:color="000000"/>
              <w:right w:val="single" w:sz="4" w:space="0" w:color="000000"/>
            </w:tcBorders>
          </w:tcPr>
          <w:p w14:paraId="07D29C16" w14:textId="77777777" w:rsidR="008857FE" w:rsidRPr="009964AA" w:rsidRDefault="008857FE">
            <w:pPr>
              <w:widowControl w:val="0"/>
              <w:jc w:val="right"/>
              <w:rPr>
                <w:sz w:val="20"/>
                <w:szCs w:val="20"/>
              </w:rPr>
            </w:pPr>
            <w:r w:rsidRPr="009964AA">
              <w:rPr>
                <w:sz w:val="20"/>
                <w:szCs w:val="20"/>
              </w:rPr>
              <w:t>0.36</w:t>
            </w:r>
          </w:p>
        </w:tc>
        <w:tc>
          <w:tcPr>
            <w:tcW w:w="684" w:type="dxa"/>
            <w:tcBorders>
              <w:top w:val="single" w:sz="4" w:space="0" w:color="000000"/>
              <w:left w:val="single" w:sz="4" w:space="0" w:color="000000"/>
              <w:bottom w:val="single" w:sz="4" w:space="0" w:color="000000"/>
              <w:right w:val="single" w:sz="4" w:space="0" w:color="000000"/>
            </w:tcBorders>
          </w:tcPr>
          <w:p w14:paraId="07D29C17" w14:textId="77777777" w:rsidR="008857FE" w:rsidRPr="009964AA" w:rsidRDefault="008857FE">
            <w:pPr>
              <w:widowControl w:val="0"/>
              <w:jc w:val="right"/>
              <w:rPr>
                <w:sz w:val="20"/>
                <w:szCs w:val="20"/>
              </w:rPr>
            </w:pPr>
            <w:r w:rsidRPr="009964AA">
              <w:rPr>
                <w:sz w:val="20"/>
                <w:szCs w:val="20"/>
              </w:rPr>
              <w:t>0.36</w:t>
            </w:r>
          </w:p>
        </w:tc>
        <w:tc>
          <w:tcPr>
            <w:tcW w:w="683" w:type="dxa"/>
            <w:tcBorders>
              <w:top w:val="single" w:sz="4" w:space="0" w:color="000000"/>
              <w:left w:val="single" w:sz="4" w:space="0" w:color="000000"/>
              <w:bottom w:val="single" w:sz="4" w:space="0" w:color="000000"/>
              <w:right w:val="single" w:sz="4" w:space="0" w:color="000000"/>
            </w:tcBorders>
          </w:tcPr>
          <w:p w14:paraId="07D29C18" w14:textId="77777777" w:rsidR="008857FE" w:rsidRPr="009964AA" w:rsidRDefault="008857FE">
            <w:pPr>
              <w:widowControl w:val="0"/>
              <w:jc w:val="right"/>
              <w:rPr>
                <w:sz w:val="20"/>
                <w:szCs w:val="20"/>
              </w:rPr>
            </w:pPr>
            <w:r w:rsidRPr="009964AA">
              <w:rPr>
                <w:sz w:val="20"/>
                <w:szCs w:val="20"/>
              </w:rPr>
              <w:t>0.37</w:t>
            </w:r>
          </w:p>
        </w:tc>
        <w:tc>
          <w:tcPr>
            <w:tcW w:w="686" w:type="dxa"/>
            <w:tcBorders>
              <w:top w:val="single" w:sz="4" w:space="0" w:color="000000"/>
              <w:left w:val="single" w:sz="4" w:space="0" w:color="000000"/>
              <w:bottom w:val="single" w:sz="4" w:space="0" w:color="000000"/>
              <w:right w:val="single" w:sz="4" w:space="0" w:color="000000"/>
            </w:tcBorders>
          </w:tcPr>
          <w:p w14:paraId="07D29C19" w14:textId="77777777" w:rsidR="008857FE" w:rsidRPr="009964AA" w:rsidRDefault="008857FE">
            <w:pPr>
              <w:widowControl w:val="0"/>
              <w:jc w:val="right"/>
              <w:rPr>
                <w:sz w:val="20"/>
                <w:szCs w:val="20"/>
              </w:rPr>
            </w:pPr>
            <w:r w:rsidRPr="009964AA">
              <w:rPr>
                <w:sz w:val="20"/>
                <w:szCs w:val="20"/>
              </w:rPr>
              <w:t>0.5</w:t>
            </w:r>
          </w:p>
        </w:tc>
        <w:tc>
          <w:tcPr>
            <w:tcW w:w="683" w:type="dxa"/>
            <w:tcBorders>
              <w:top w:val="single" w:sz="4" w:space="0" w:color="000000"/>
              <w:left w:val="single" w:sz="4" w:space="0" w:color="000000"/>
              <w:bottom w:val="single" w:sz="4" w:space="0" w:color="000000"/>
              <w:right w:val="single" w:sz="4" w:space="0" w:color="000000"/>
            </w:tcBorders>
          </w:tcPr>
          <w:p w14:paraId="07D29C1A" w14:textId="7A43877C" w:rsidR="008857FE" w:rsidRPr="009964AA" w:rsidRDefault="008857FE">
            <w:pPr>
              <w:widowControl w:val="0"/>
              <w:jc w:val="right"/>
              <w:rPr>
                <w:sz w:val="20"/>
                <w:szCs w:val="20"/>
              </w:rPr>
            </w:pPr>
            <w:r w:rsidRPr="009964AA">
              <w:rPr>
                <w:sz w:val="20"/>
                <w:szCs w:val="20"/>
              </w:rPr>
              <w:t>1.19</w:t>
            </w:r>
          </w:p>
        </w:tc>
        <w:tc>
          <w:tcPr>
            <w:tcW w:w="684" w:type="dxa"/>
            <w:tcBorders>
              <w:top w:val="single" w:sz="4" w:space="0" w:color="000000"/>
              <w:left w:val="single" w:sz="4" w:space="0" w:color="000000"/>
              <w:bottom w:val="single" w:sz="4" w:space="0" w:color="000000"/>
              <w:right w:val="single" w:sz="4" w:space="0" w:color="000000"/>
            </w:tcBorders>
          </w:tcPr>
          <w:p w14:paraId="07D29C1B" w14:textId="77777777" w:rsidR="008857FE" w:rsidRPr="009964AA" w:rsidRDefault="008857FE">
            <w:pPr>
              <w:widowControl w:val="0"/>
              <w:jc w:val="right"/>
              <w:rPr>
                <w:sz w:val="20"/>
                <w:szCs w:val="20"/>
              </w:rPr>
            </w:pPr>
            <w:r w:rsidRPr="009964AA">
              <w:rPr>
                <w:sz w:val="20"/>
                <w:szCs w:val="20"/>
              </w:rPr>
              <w:t>1.53</w:t>
            </w:r>
          </w:p>
        </w:tc>
        <w:tc>
          <w:tcPr>
            <w:tcW w:w="685" w:type="dxa"/>
            <w:tcBorders>
              <w:top w:val="single" w:sz="4" w:space="0" w:color="000000"/>
              <w:left w:val="single" w:sz="4" w:space="0" w:color="000000"/>
              <w:bottom w:val="single" w:sz="4" w:space="0" w:color="000000"/>
              <w:right w:val="single" w:sz="4" w:space="0" w:color="000000"/>
            </w:tcBorders>
          </w:tcPr>
          <w:p w14:paraId="07D29C1C" w14:textId="77777777" w:rsidR="008857FE" w:rsidRPr="009964AA" w:rsidRDefault="008857FE">
            <w:pPr>
              <w:widowControl w:val="0"/>
              <w:jc w:val="right"/>
              <w:rPr>
                <w:sz w:val="20"/>
                <w:szCs w:val="20"/>
              </w:rPr>
            </w:pPr>
            <w:r w:rsidRPr="009964AA">
              <w:rPr>
                <w:sz w:val="20"/>
                <w:szCs w:val="20"/>
              </w:rPr>
              <w:t>1.57</w:t>
            </w:r>
          </w:p>
        </w:tc>
        <w:tc>
          <w:tcPr>
            <w:tcW w:w="683" w:type="dxa"/>
            <w:tcBorders>
              <w:top w:val="single" w:sz="4" w:space="0" w:color="000000"/>
              <w:left w:val="single" w:sz="4" w:space="0" w:color="000000"/>
              <w:bottom w:val="single" w:sz="4" w:space="0" w:color="000000"/>
              <w:right w:val="single" w:sz="4" w:space="0" w:color="000000"/>
            </w:tcBorders>
          </w:tcPr>
          <w:p w14:paraId="07D29C1D" w14:textId="77777777" w:rsidR="008857FE" w:rsidRPr="009964AA" w:rsidRDefault="008857FE">
            <w:pPr>
              <w:widowControl w:val="0"/>
              <w:jc w:val="right"/>
              <w:rPr>
                <w:sz w:val="20"/>
                <w:szCs w:val="20"/>
              </w:rPr>
            </w:pPr>
            <w:r w:rsidRPr="009964AA">
              <w:rPr>
                <w:sz w:val="20"/>
                <w:szCs w:val="20"/>
              </w:rPr>
              <w:t>1.56</w:t>
            </w:r>
          </w:p>
        </w:tc>
        <w:tc>
          <w:tcPr>
            <w:tcW w:w="685" w:type="dxa"/>
            <w:tcBorders>
              <w:top w:val="single" w:sz="4" w:space="0" w:color="000000"/>
              <w:left w:val="single" w:sz="4" w:space="0" w:color="000000"/>
              <w:bottom w:val="single" w:sz="4" w:space="0" w:color="000000"/>
              <w:right w:val="single" w:sz="4" w:space="0" w:color="000000"/>
            </w:tcBorders>
          </w:tcPr>
          <w:p w14:paraId="07D29C1E" w14:textId="77777777" w:rsidR="008857FE" w:rsidRPr="009964AA" w:rsidRDefault="008857FE">
            <w:pPr>
              <w:widowControl w:val="0"/>
              <w:jc w:val="right"/>
              <w:rPr>
                <w:sz w:val="20"/>
                <w:szCs w:val="20"/>
              </w:rPr>
            </w:pPr>
            <w:r w:rsidRPr="009964AA">
              <w:rPr>
                <w:sz w:val="20"/>
                <w:szCs w:val="20"/>
              </w:rPr>
              <w:t>1.35</w:t>
            </w:r>
          </w:p>
        </w:tc>
        <w:tc>
          <w:tcPr>
            <w:tcW w:w="684" w:type="dxa"/>
            <w:tcBorders>
              <w:top w:val="single" w:sz="4" w:space="0" w:color="000000"/>
              <w:left w:val="single" w:sz="4" w:space="0" w:color="000000"/>
              <w:bottom w:val="single" w:sz="4" w:space="0" w:color="000000"/>
              <w:right w:val="single" w:sz="4" w:space="0" w:color="000000"/>
            </w:tcBorders>
          </w:tcPr>
          <w:p w14:paraId="07D29C1F" w14:textId="77777777" w:rsidR="008857FE" w:rsidRPr="009964AA" w:rsidRDefault="008857FE">
            <w:pPr>
              <w:widowControl w:val="0"/>
              <w:jc w:val="right"/>
              <w:rPr>
                <w:sz w:val="20"/>
                <w:szCs w:val="20"/>
              </w:rPr>
            </w:pPr>
            <w:r w:rsidRPr="009964AA">
              <w:rPr>
                <w:sz w:val="20"/>
                <w:szCs w:val="20"/>
              </w:rPr>
              <w:t>1.16</w:t>
            </w:r>
          </w:p>
        </w:tc>
      </w:tr>
      <w:tr w:rsidR="008857FE" w:rsidRPr="009964AA" w14:paraId="07D29C2E"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21" w14:textId="77777777" w:rsidR="008857FE" w:rsidRPr="009964AA" w:rsidRDefault="008857FE">
            <w:pPr>
              <w:widowControl w:val="0"/>
              <w:rPr>
                <w:sz w:val="20"/>
                <w:szCs w:val="20"/>
              </w:rPr>
            </w:pPr>
            <w:r w:rsidRPr="009964AA">
              <w:rPr>
                <w:sz w:val="20"/>
                <w:szCs w:val="20"/>
              </w:rPr>
              <w:t>D</w:t>
            </w:r>
          </w:p>
        </w:tc>
        <w:tc>
          <w:tcPr>
            <w:tcW w:w="685" w:type="dxa"/>
            <w:tcBorders>
              <w:top w:val="single" w:sz="4" w:space="0" w:color="000000"/>
              <w:left w:val="single" w:sz="4" w:space="0" w:color="000000"/>
              <w:bottom w:val="single" w:sz="4" w:space="0" w:color="000000"/>
              <w:right w:val="single" w:sz="4" w:space="0" w:color="000000"/>
            </w:tcBorders>
          </w:tcPr>
          <w:p w14:paraId="07D29C22" w14:textId="77777777" w:rsidR="008857FE" w:rsidRPr="009964AA" w:rsidRDefault="008857FE">
            <w:pPr>
              <w:widowControl w:val="0"/>
              <w:jc w:val="right"/>
              <w:rPr>
                <w:sz w:val="20"/>
                <w:szCs w:val="20"/>
              </w:rPr>
            </w:pPr>
            <w:r w:rsidRPr="009964AA">
              <w:rPr>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C23" w14:textId="77777777" w:rsidR="008857FE" w:rsidRPr="009964AA" w:rsidRDefault="008857FE">
            <w:pPr>
              <w:widowControl w:val="0"/>
              <w:jc w:val="right"/>
              <w:rPr>
                <w:sz w:val="20"/>
                <w:szCs w:val="20"/>
              </w:rPr>
            </w:pPr>
            <w:r w:rsidRPr="009964AA">
              <w:rPr>
                <w:sz w:val="20"/>
                <w:szCs w:val="20"/>
              </w:rPr>
              <w:t>1</w:t>
            </w:r>
          </w:p>
        </w:tc>
        <w:tc>
          <w:tcPr>
            <w:tcW w:w="685" w:type="dxa"/>
            <w:tcBorders>
              <w:top w:val="single" w:sz="4" w:space="0" w:color="000000"/>
              <w:left w:val="single" w:sz="4" w:space="0" w:color="000000"/>
              <w:bottom w:val="single" w:sz="4" w:space="0" w:color="000000"/>
              <w:right w:val="single" w:sz="4" w:space="0" w:color="000000"/>
            </w:tcBorders>
          </w:tcPr>
          <w:p w14:paraId="07D29C24" w14:textId="77777777" w:rsidR="008857FE" w:rsidRPr="009964AA" w:rsidRDefault="008857FE">
            <w:pPr>
              <w:widowControl w:val="0"/>
              <w:jc w:val="right"/>
              <w:rPr>
                <w:sz w:val="20"/>
                <w:szCs w:val="20"/>
              </w:rPr>
            </w:pPr>
            <w:r w:rsidRPr="009964AA">
              <w:rPr>
                <w:sz w:val="20"/>
                <w:szCs w:val="20"/>
              </w:rPr>
              <w:t>1</w:t>
            </w:r>
          </w:p>
        </w:tc>
        <w:tc>
          <w:tcPr>
            <w:tcW w:w="684" w:type="dxa"/>
            <w:tcBorders>
              <w:top w:val="single" w:sz="4" w:space="0" w:color="000000"/>
              <w:left w:val="single" w:sz="4" w:space="0" w:color="000000"/>
              <w:bottom w:val="single" w:sz="4" w:space="0" w:color="000000"/>
              <w:right w:val="single" w:sz="4" w:space="0" w:color="000000"/>
            </w:tcBorders>
          </w:tcPr>
          <w:p w14:paraId="07D29C25" w14:textId="77777777" w:rsidR="008857FE" w:rsidRPr="009964AA" w:rsidRDefault="008857FE">
            <w:pPr>
              <w:widowControl w:val="0"/>
              <w:jc w:val="right"/>
              <w:rPr>
                <w:sz w:val="20"/>
                <w:szCs w:val="20"/>
              </w:rPr>
            </w:pPr>
            <w:r w:rsidRPr="009964AA">
              <w:rPr>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C26" w14:textId="77777777" w:rsidR="008857FE" w:rsidRPr="009964AA" w:rsidRDefault="008857FE">
            <w:pPr>
              <w:widowControl w:val="0"/>
              <w:jc w:val="right"/>
              <w:rPr>
                <w:sz w:val="20"/>
                <w:szCs w:val="20"/>
              </w:rPr>
            </w:pPr>
            <w:r w:rsidRPr="009964AA">
              <w:rPr>
                <w:sz w:val="20"/>
                <w:szCs w:val="20"/>
              </w:rPr>
              <w:t>1</w:t>
            </w:r>
          </w:p>
        </w:tc>
        <w:tc>
          <w:tcPr>
            <w:tcW w:w="686" w:type="dxa"/>
            <w:tcBorders>
              <w:top w:val="single" w:sz="4" w:space="0" w:color="000000"/>
              <w:left w:val="single" w:sz="4" w:space="0" w:color="000000"/>
              <w:bottom w:val="single" w:sz="4" w:space="0" w:color="000000"/>
              <w:right w:val="single" w:sz="4" w:space="0" w:color="000000"/>
            </w:tcBorders>
          </w:tcPr>
          <w:p w14:paraId="07D29C27" w14:textId="77777777" w:rsidR="008857FE" w:rsidRPr="009964AA" w:rsidRDefault="008857FE">
            <w:pPr>
              <w:widowControl w:val="0"/>
              <w:jc w:val="right"/>
              <w:rPr>
                <w:sz w:val="20"/>
                <w:szCs w:val="20"/>
              </w:rPr>
            </w:pPr>
            <w:r w:rsidRPr="009964AA">
              <w:rPr>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C28" w14:textId="01B1F8FE" w:rsidR="008857FE" w:rsidRPr="009964AA" w:rsidRDefault="008857FE">
            <w:pPr>
              <w:widowControl w:val="0"/>
              <w:jc w:val="right"/>
              <w:rPr>
                <w:sz w:val="20"/>
                <w:szCs w:val="20"/>
              </w:rPr>
            </w:pPr>
            <w:r w:rsidRPr="009964AA">
              <w:rPr>
                <w:sz w:val="20"/>
                <w:szCs w:val="20"/>
              </w:rPr>
              <w:t>1</w:t>
            </w:r>
          </w:p>
        </w:tc>
        <w:tc>
          <w:tcPr>
            <w:tcW w:w="684" w:type="dxa"/>
            <w:tcBorders>
              <w:top w:val="single" w:sz="4" w:space="0" w:color="000000"/>
              <w:left w:val="single" w:sz="4" w:space="0" w:color="000000"/>
              <w:bottom w:val="single" w:sz="4" w:space="0" w:color="000000"/>
              <w:right w:val="single" w:sz="4" w:space="0" w:color="000000"/>
            </w:tcBorders>
          </w:tcPr>
          <w:p w14:paraId="07D29C29" w14:textId="77777777" w:rsidR="008857FE" w:rsidRPr="009964AA" w:rsidRDefault="008857FE">
            <w:pPr>
              <w:widowControl w:val="0"/>
              <w:jc w:val="right"/>
              <w:rPr>
                <w:sz w:val="20"/>
                <w:szCs w:val="20"/>
              </w:rPr>
            </w:pPr>
            <w:r w:rsidRPr="009964AA">
              <w:rPr>
                <w:sz w:val="20"/>
                <w:szCs w:val="20"/>
              </w:rPr>
              <w:t>1</w:t>
            </w:r>
          </w:p>
        </w:tc>
        <w:tc>
          <w:tcPr>
            <w:tcW w:w="685" w:type="dxa"/>
            <w:tcBorders>
              <w:top w:val="single" w:sz="4" w:space="0" w:color="000000"/>
              <w:left w:val="single" w:sz="4" w:space="0" w:color="000000"/>
              <w:bottom w:val="single" w:sz="4" w:space="0" w:color="000000"/>
              <w:right w:val="single" w:sz="4" w:space="0" w:color="000000"/>
            </w:tcBorders>
          </w:tcPr>
          <w:p w14:paraId="07D29C2A" w14:textId="77777777" w:rsidR="008857FE" w:rsidRPr="009964AA" w:rsidRDefault="008857FE">
            <w:pPr>
              <w:widowControl w:val="0"/>
              <w:jc w:val="right"/>
              <w:rPr>
                <w:sz w:val="20"/>
                <w:szCs w:val="20"/>
              </w:rPr>
            </w:pPr>
            <w:r w:rsidRPr="009964AA">
              <w:rPr>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14:paraId="07D29C2B" w14:textId="77777777" w:rsidR="008857FE" w:rsidRPr="009964AA" w:rsidRDefault="008857FE">
            <w:pPr>
              <w:widowControl w:val="0"/>
              <w:jc w:val="right"/>
              <w:rPr>
                <w:sz w:val="20"/>
                <w:szCs w:val="20"/>
              </w:rPr>
            </w:pPr>
            <w:r w:rsidRPr="009964AA">
              <w:rPr>
                <w:sz w:val="20"/>
                <w:szCs w:val="20"/>
              </w:rPr>
              <w:t>1</w:t>
            </w:r>
          </w:p>
        </w:tc>
        <w:tc>
          <w:tcPr>
            <w:tcW w:w="685" w:type="dxa"/>
            <w:tcBorders>
              <w:top w:val="single" w:sz="4" w:space="0" w:color="000000"/>
              <w:left w:val="single" w:sz="4" w:space="0" w:color="000000"/>
              <w:bottom w:val="single" w:sz="4" w:space="0" w:color="000000"/>
              <w:right w:val="single" w:sz="4" w:space="0" w:color="000000"/>
            </w:tcBorders>
          </w:tcPr>
          <w:p w14:paraId="07D29C2C" w14:textId="77777777" w:rsidR="008857FE" w:rsidRPr="009964AA" w:rsidRDefault="008857FE">
            <w:pPr>
              <w:widowControl w:val="0"/>
              <w:jc w:val="right"/>
              <w:rPr>
                <w:sz w:val="20"/>
                <w:szCs w:val="20"/>
              </w:rPr>
            </w:pPr>
            <w:r w:rsidRPr="009964AA">
              <w:rPr>
                <w:sz w:val="20"/>
                <w:szCs w:val="20"/>
              </w:rPr>
              <w:t>1</w:t>
            </w:r>
          </w:p>
        </w:tc>
        <w:tc>
          <w:tcPr>
            <w:tcW w:w="684" w:type="dxa"/>
            <w:tcBorders>
              <w:top w:val="single" w:sz="4" w:space="0" w:color="000000"/>
              <w:left w:val="single" w:sz="4" w:space="0" w:color="000000"/>
              <w:bottom w:val="single" w:sz="4" w:space="0" w:color="000000"/>
              <w:right w:val="single" w:sz="4" w:space="0" w:color="000000"/>
            </w:tcBorders>
          </w:tcPr>
          <w:p w14:paraId="07D29C2D" w14:textId="77777777" w:rsidR="008857FE" w:rsidRPr="009964AA" w:rsidRDefault="008857FE">
            <w:pPr>
              <w:widowControl w:val="0"/>
              <w:jc w:val="right"/>
              <w:rPr>
                <w:sz w:val="20"/>
                <w:szCs w:val="20"/>
              </w:rPr>
            </w:pPr>
            <w:r w:rsidRPr="009964AA">
              <w:rPr>
                <w:sz w:val="20"/>
                <w:szCs w:val="20"/>
              </w:rPr>
              <w:t>1</w:t>
            </w:r>
          </w:p>
        </w:tc>
      </w:tr>
      <w:tr w:rsidR="008857FE" w:rsidRPr="009964AA" w14:paraId="07D29C3C"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2F" w14:textId="77777777" w:rsidR="008857FE" w:rsidRPr="009964AA" w:rsidRDefault="008857FE">
            <w:pPr>
              <w:widowControl w:val="0"/>
              <w:rPr>
                <w:sz w:val="20"/>
                <w:szCs w:val="20"/>
              </w:rPr>
            </w:pPr>
            <w:r w:rsidRPr="009964AA">
              <w:rPr>
                <w:sz w:val="20"/>
                <w:szCs w:val="20"/>
              </w:rPr>
              <w:t>E</w:t>
            </w:r>
          </w:p>
        </w:tc>
        <w:tc>
          <w:tcPr>
            <w:tcW w:w="685" w:type="dxa"/>
            <w:tcBorders>
              <w:top w:val="single" w:sz="4" w:space="0" w:color="000000"/>
              <w:left w:val="single" w:sz="4" w:space="0" w:color="000000"/>
              <w:bottom w:val="single" w:sz="4" w:space="0" w:color="000000"/>
              <w:right w:val="single" w:sz="4" w:space="0" w:color="000000"/>
            </w:tcBorders>
          </w:tcPr>
          <w:p w14:paraId="07D29C30" w14:textId="77777777" w:rsidR="008857FE" w:rsidRPr="009964AA" w:rsidRDefault="008857FE">
            <w:pPr>
              <w:widowControl w:val="0"/>
              <w:jc w:val="right"/>
              <w:rPr>
                <w:sz w:val="20"/>
                <w:szCs w:val="20"/>
              </w:rPr>
            </w:pPr>
            <w:r w:rsidRPr="009964AA">
              <w:rPr>
                <w:sz w:val="20"/>
                <w:szCs w:val="20"/>
              </w:rPr>
              <w:t>0.5</w:t>
            </w:r>
          </w:p>
        </w:tc>
        <w:tc>
          <w:tcPr>
            <w:tcW w:w="683" w:type="dxa"/>
            <w:tcBorders>
              <w:top w:val="single" w:sz="4" w:space="0" w:color="000000"/>
              <w:left w:val="single" w:sz="4" w:space="0" w:color="000000"/>
              <w:bottom w:val="single" w:sz="4" w:space="0" w:color="000000"/>
              <w:right w:val="single" w:sz="4" w:space="0" w:color="000000"/>
            </w:tcBorders>
          </w:tcPr>
          <w:p w14:paraId="07D29C31" w14:textId="77777777" w:rsidR="008857FE" w:rsidRPr="009964AA" w:rsidRDefault="008857FE">
            <w:pPr>
              <w:widowControl w:val="0"/>
              <w:jc w:val="right"/>
              <w:rPr>
                <w:sz w:val="20"/>
                <w:szCs w:val="20"/>
              </w:rPr>
            </w:pPr>
            <w:r w:rsidRPr="009964AA">
              <w:rPr>
                <w:sz w:val="20"/>
                <w:szCs w:val="20"/>
              </w:rPr>
              <w:t>0.35</w:t>
            </w:r>
          </w:p>
        </w:tc>
        <w:tc>
          <w:tcPr>
            <w:tcW w:w="685" w:type="dxa"/>
            <w:tcBorders>
              <w:top w:val="single" w:sz="4" w:space="0" w:color="000000"/>
              <w:left w:val="single" w:sz="4" w:space="0" w:color="000000"/>
              <w:bottom w:val="single" w:sz="4" w:space="0" w:color="000000"/>
              <w:right w:val="single" w:sz="4" w:space="0" w:color="000000"/>
            </w:tcBorders>
          </w:tcPr>
          <w:p w14:paraId="07D29C32" w14:textId="77777777" w:rsidR="008857FE" w:rsidRPr="009964AA" w:rsidRDefault="008857FE">
            <w:pPr>
              <w:widowControl w:val="0"/>
              <w:jc w:val="right"/>
              <w:rPr>
                <w:sz w:val="20"/>
                <w:szCs w:val="20"/>
              </w:rPr>
            </w:pPr>
            <w:r w:rsidRPr="009964AA">
              <w:rPr>
                <w:sz w:val="20"/>
                <w:szCs w:val="20"/>
              </w:rPr>
              <w:t>0.2</w:t>
            </w:r>
          </w:p>
        </w:tc>
        <w:tc>
          <w:tcPr>
            <w:tcW w:w="684" w:type="dxa"/>
            <w:tcBorders>
              <w:top w:val="single" w:sz="4" w:space="0" w:color="000000"/>
              <w:left w:val="single" w:sz="4" w:space="0" w:color="000000"/>
              <w:bottom w:val="single" w:sz="4" w:space="0" w:color="000000"/>
              <w:right w:val="single" w:sz="4" w:space="0" w:color="000000"/>
            </w:tcBorders>
          </w:tcPr>
          <w:p w14:paraId="07D29C33" w14:textId="77777777" w:rsidR="008857FE" w:rsidRPr="009964AA" w:rsidRDefault="008857FE">
            <w:pPr>
              <w:widowControl w:val="0"/>
              <w:jc w:val="right"/>
              <w:rPr>
                <w:sz w:val="20"/>
                <w:szCs w:val="20"/>
              </w:rPr>
            </w:pPr>
            <w:r w:rsidRPr="009964AA">
              <w:rPr>
                <w:sz w:val="20"/>
                <w:szCs w:val="20"/>
              </w:rPr>
              <w:t>0.1</w:t>
            </w:r>
          </w:p>
        </w:tc>
        <w:tc>
          <w:tcPr>
            <w:tcW w:w="683" w:type="dxa"/>
            <w:tcBorders>
              <w:top w:val="single" w:sz="4" w:space="0" w:color="000000"/>
              <w:left w:val="single" w:sz="4" w:space="0" w:color="000000"/>
              <w:bottom w:val="single" w:sz="4" w:space="0" w:color="000000"/>
              <w:right w:val="single" w:sz="4" w:space="0" w:color="000000"/>
            </w:tcBorders>
          </w:tcPr>
          <w:p w14:paraId="07D29C34" w14:textId="77777777" w:rsidR="008857FE" w:rsidRPr="009964AA" w:rsidRDefault="008857FE">
            <w:pPr>
              <w:widowControl w:val="0"/>
              <w:jc w:val="right"/>
              <w:rPr>
                <w:sz w:val="20"/>
                <w:szCs w:val="20"/>
              </w:rPr>
            </w:pPr>
            <w:r w:rsidRPr="009964AA">
              <w:rPr>
                <w:sz w:val="20"/>
                <w:szCs w:val="20"/>
              </w:rPr>
              <w:t>0.1</w:t>
            </w:r>
          </w:p>
        </w:tc>
        <w:tc>
          <w:tcPr>
            <w:tcW w:w="686" w:type="dxa"/>
            <w:tcBorders>
              <w:top w:val="single" w:sz="4" w:space="0" w:color="000000"/>
              <w:left w:val="single" w:sz="4" w:space="0" w:color="000000"/>
              <w:bottom w:val="single" w:sz="4" w:space="0" w:color="000000"/>
              <w:right w:val="single" w:sz="4" w:space="0" w:color="000000"/>
            </w:tcBorders>
          </w:tcPr>
          <w:p w14:paraId="07D29C35" w14:textId="77777777" w:rsidR="008857FE" w:rsidRPr="009964AA" w:rsidRDefault="008857FE">
            <w:pPr>
              <w:widowControl w:val="0"/>
              <w:jc w:val="right"/>
              <w:rPr>
                <w:sz w:val="20"/>
                <w:szCs w:val="20"/>
              </w:rPr>
            </w:pPr>
            <w:r w:rsidRPr="009964AA">
              <w:rPr>
                <w:sz w:val="20"/>
                <w:szCs w:val="20"/>
              </w:rPr>
              <w:t>0.2</w:t>
            </w:r>
          </w:p>
        </w:tc>
        <w:tc>
          <w:tcPr>
            <w:tcW w:w="683" w:type="dxa"/>
            <w:tcBorders>
              <w:top w:val="single" w:sz="4" w:space="0" w:color="000000"/>
              <w:left w:val="single" w:sz="4" w:space="0" w:color="000000"/>
              <w:bottom w:val="single" w:sz="4" w:space="0" w:color="000000"/>
              <w:right w:val="single" w:sz="4" w:space="0" w:color="000000"/>
            </w:tcBorders>
          </w:tcPr>
          <w:p w14:paraId="07D29C36" w14:textId="6200162F" w:rsidR="008857FE" w:rsidRPr="009964AA" w:rsidRDefault="008857FE">
            <w:pPr>
              <w:widowControl w:val="0"/>
              <w:jc w:val="right"/>
              <w:rPr>
                <w:sz w:val="20"/>
                <w:szCs w:val="20"/>
              </w:rPr>
            </w:pPr>
            <w:r w:rsidRPr="009964AA">
              <w:rPr>
                <w:sz w:val="20"/>
                <w:szCs w:val="20"/>
              </w:rPr>
              <w:t>0.75</w:t>
            </w:r>
          </w:p>
        </w:tc>
        <w:tc>
          <w:tcPr>
            <w:tcW w:w="684" w:type="dxa"/>
            <w:tcBorders>
              <w:top w:val="single" w:sz="4" w:space="0" w:color="000000"/>
              <w:left w:val="single" w:sz="4" w:space="0" w:color="000000"/>
              <w:bottom w:val="single" w:sz="4" w:space="0" w:color="000000"/>
              <w:right w:val="single" w:sz="4" w:space="0" w:color="000000"/>
            </w:tcBorders>
          </w:tcPr>
          <w:p w14:paraId="07D29C37" w14:textId="77777777" w:rsidR="008857FE" w:rsidRPr="009964AA" w:rsidRDefault="008857FE">
            <w:pPr>
              <w:widowControl w:val="0"/>
              <w:jc w:val="right"/>
              <w:rPr>
                <w:sz w:val="20"/>
                <w:szCs w:val="20"/>
              </w:rPr>
            </w:pPr>
            <w:r w:rsidRPr="009964AA">
              <w:rPr>
                <w:sz w:val="20"/>
                <w:szCs w:val="20"/>
              </w:rPr>
              <w:t>1.25</w:t>
            </w:r>
          </w:p>
        </w:tc>
        <w:tc>
          <w:tcPr>
            <w:tcW w:w="685" w:type="dxa"/>
            <w:tcBorders>
              <w:top w:val="single" w:sz="4" w:space="0" w:color="000000"/>
              <w:left w:val="single" w:sz="4" w:space="0" w:color="000000"/>
              <w:bottom w:val="single" w:sz="4" w:space="0" w:color="000000"/>
              <w:right w:val="single" w:sz="4" w:space="0" w:color="000000"/>
            </w:tcBorders>
          </w:tcPr>
          <w:p w14:paraId="07D29C38" w14:textId="77777777" w:rsidR="008857FE" w:rsidRPr="009964AA" w:rsidRDefault="008857FE">
            <w:pPr>
              <w:widowControl w:val="0"/>
              <w:jc w:val="right"/>
              <w:rPr>
                <w:sz w:val="20"/>
                <w:szCs w:val="20"/>
              </w:rPr>
            </w:pPr>
            <w:r w:rsidRPr="009964AA">
              <w:rPr>
                <w:sz w:val="20"/>
                <w:szCs w:val="20"/>
              </w:rPr>
              <w:t>1.4</w:t>
            </w:r>
          </w:p>
        </w:tc>
        <w:tc>
          <w:tcPr>
            <w:tcW w:w="683" w:type="dxa"/>
            <w:tcBorders>
              <w:top w:val="single" w:sz="4" w:space="0" w:color="000000"/>
              <w:left w:val="single" w:sz="4" w:space="0" w:color="000000"/>
              <w:bottom w:val="single" w:sz="4" w:space="0" w:color="000000"/>
              <w:right w:val="single" w:sz="4" w:space="0" w:color="000000"/>
            </w:tcBorders>
          </w:tcPr>
          <w:p w14:paraId="07D29C39" w14:textId="77777777" w:rsidR="008857FE" w:rsidRPr="009964AA" w:rsidRDefault="008857FE">
            <w:pPr>
              <w:widowControl w:val="0"/>
              <w:jc w:val="right"/>
              <w:rPr>
                <w:sz w:val="20"/>
                <w:szCs w:val="20"/>
              </w:rPr>
            </w:pPr>
            <w:r w:rsidRPr="009964AA">
              <w:rPr>
                <w:sz w:val="20"/>
                <w:szCs w:val="20"/>
              </w:rPr>
              <w:t>1.5</w:t>
            </w:r>
          </w:p>
        </w:tc>
        <w:tc>
          <w:tcPr>
            <w:tcW w:w="685" w:type="dxa"/>
            <w:tcBorders>
              <w:top w:val="single" w:sz="4" w:space="0" w:color="000000"/>
              <w:left w:val="single" w:sz="4" w:space="0" w:color="000000"/>
              <w:bottom w:val="single" w:sz="4" w:space="0" w:color="000000"/>
              <w:right w:val="single" w:sz="4" w:space="0" w:color="000000"/>
            </w:tcBorders>
          </w:tcPr>
          <w:p w14:paraId="07D29C3A" w14:textId="77777777" w:rsidR="008857FE" w:rsidRPr="009964AA" w:rsidRDefault="008857FE">
            <w:pPr>
              <w:widowControl w:val="0"/>
              <w:jc w:val="right"/>
              <w:rPr>
                <w:sz w:val="20"/>
                <w:szCs w:val="20"/>
              </w:rPr>
            </w:pPr>
            <w:r w:rsidRPr="009964AA">
              <w:rPr>
                <w:sz w:val="20"/>
                <w:szCs w:val="20"/>
              </w:rPr>
              <w:t>1.5</w:t>
            </w:r>
          </w:p>
        </w:tc>
        <w:tc>
          <w:tcPr>
            <w:tcW w:w="684" w:type="dxa"/>
            <w:tcBorders>
              <w:top w:val="single" w:sz="4" w:space="0" w:color="000000"/>
              <w:left w:val="single" w:sz="4" w:space="0" w:color="000000"/>
              <w:bottom w:val="single" w:sz="4" w:space="0" w:color="000000"/>
              <w:right w:val="single" w:sz="4" w:space="0" w:color="000000"/>
            </w:tcBorders>
          </w:tcPr>
          <w:p w14:paraId="07D29C3B" w14:textId="77777777" w:rsidR="008857FE" w:rsidRPr="009964AA" w:rsidRDefault="008857FE">
            <w:pPr>
              <w:widowControl w:val="0"/>
              <w:jc w:val="right"/>
              <w:rPr>
                <w:sz w:val="20"/>
                <w:szCs w:val="20"/>
              </w:rPr>
            </w:pPr>
            <w:r w:rsidRPr="009964AA">
              <w:rPr>
                <w:sz w:val="20"/>
                <w:szCs w:val="20"/>
              </w:rPr>
              <w:t>1.5</w:t>
            </w:r>
          </w:p>
        </w:tc>
      </w:tr>
      <w:tr w:rsidR="008857FE" w:rsidRPr="009964AA" w14:paraId="07D29C4A"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3D" w14:textId="77777777" w:rsidR="008857FE" w:rsidRPr="009964AA" w:rsidRDefault="008857FE">
            <w:pPr>
              <w:widowControl w:val="0"/>
              <w:rPr>
                <w:sz w:val="20"/>
                <w:szCs w:val="20"/>
              </w:rPr>
            </w:pPr>
            <w:r w:rsidRPr="009964AA">
              <w:rPr>
                <w:sz w:val="20"/>
                <w:szCs w:val="20"/>
              </w:rPr>
              <w:t>F</w:t>
            </w:r>
          </w:p>
        </w:tc>
        <w:tc>
          <w:tcPr>
            <w:tcW w:w="685" w:type="dxa"/>
            <w:tcBorders>
              <w:top w:val="single" w:sz="4" w:space="0" w:color="000000"/>
              <w:left w:val="single" w:sz="4" w:space="0" w:color="000000"/>
              <w:bottom w:val="single" w:sz="4" w:space="0" w:color="000000"/>
              <w:right w:val="single" w:sz="4" w:space="0" w:color="000000"/>
            </w:tcBorders>
          </w:tcPr>
          <w:p w14:paraId="07D29C3E" w14:textId="77777777" w:rsidR="008857FE" w:rsidRPr="009964AA" w:rsidRDefault="008857FE">
            <w:pPr>
              <w:widowControl w:val="0"/>
              <w:jc w:val="right"/>
              <w:rPr>
                <w:sz w:val="20"/>
                <w:szCs w:val="20"/>
              </w:rPr>
            </w:pPr>
            <w:r w:rsidRPr="009964AA">
              <w:rPr>
                <w:sz w:val="20"/>
                <w:szCs w:val="20"/>
              </w:rPr>
              <w:t>0.19</w:t>
            </w:r>
          </w:p>
        </w:tc>
        <w:tc>
          <w:tcPr>
            <w:tcW w:w="683" w:type="dxa"/>
            <w:tcBorders>
              <w:top w:val="single" w:sz="4" w:space="0" w:color="000000"/>
              <w:left w:val="single" w:sz="4" w:space="0" w:color="000000"/>
              <w:bottom w:val="single" w:sz="4" w:space="0" w:color="000000"/>
              <w:right w:val="single" w:sz="4" w:space="0" w:color="000000"/>
            </w:tcBorders>
          </w:tcPr>
          <w:p w14:paraId="07D29C3F" w14:textId="77777777" w:rsidR="008857FE" w:rsidRPr="009964AA" w:rsidRDefault="008857FE">
            <w:pPr>
              <w:widowControl w:val="0"/>
              <w:jc w:val="right"/>
              <w:rPr>
                <w:sz w:val="20"/>
                <w:szCs w:val="20"/>
              </w:rPr>
            </w:pPr>
            <w:r w:rsidRPr="009964AA">
              <w:rPr>
                <w:sz w:val="20"/>
                <w:szCs w:val="20"/>
              </w:rPr>
              <w:t>0.09</w:t>
            </w:r>
          </w:p>
        </w:tc>
        <w:tc>
          <w:tcPr>
            <w:tcW w:w="685" w:type="dxa"/>
            <w:tcBorders>
              <w:top w:val="single" w:sz="4" w:space="0" w:color="000000"/>
              <w:left w:val="single" w:sz="4" w:space="0" w:color="000000"/>
              <w:bottom w:val="single" w:sz="4" w:space="0" w:color="000000"/>
              <w:right w:val="single" w:sz="4" w:space="0" w:color="000000"/>
            </w:tcBorders>
          </w:tcPr>
          <w:p w14:paraId="07D29C40" w14:textId="77777777" w:rsidR="008857FE" w:rsidRPr="009964AA" w:rsidRDefault="008857FE">
            <w:pPr>
              <w:widowControl w:val="0"/>
              <w:jc w:val="right"/>
              <w:rPr>
                <w:sz w:val="20"/>
                <w:szCs w:val="20"/>
              </w:rPr>
            </w:pPr>
            <w:r w:rsidRPr="009964AA">
              <w:rPr>
                <w:sz w:val="20"/>
                <w:szCs w:val="20"/>
              </w:rPr>
              <w:t>0.06</w:t>
            </w:r>
          </w:p>
        </w:tc>
        <w:tc>
          <w:tcPr>
            <w:tcW w:w="684" w:type="dxa"/>
            <w:tcBorders>
              <w:top w:val="single" w:sz="4" w:space="0" w:color="000000"/>
              <w:left w:val="single" w:sz="4" w:space="0" w:color="000000"/>
              <w:bottom w:val="single" w:sz="4" w:space="0" w:color="000000"/>
              <w:right w:val="single" w:sz="4" w:space="0" w:color="000000"/>
            </w:tcBorders>
          </w:tcPr>
          <w:p w14:paraId="07D29C41" w14:textId="77777777" w:rsidR="008857FE" w:rsidRPr="009964AA" w:rsidRDefault="008857FE">
            <w:pPr>
              <w:widowControl w:val="0"/>
              <w:jc w:val="right"/>
              <w:rPr>
                <w:sz w:val="20"/>
                <w:szCs w:val="20"/>
              </w:rPr>
            </w:pPr>
            <w:r w:rsidRPr="009964AA">
              <w:rPr>
                <w:sz w:val="20"/>
                <w:szCs w:val="20"/>
              </w:rPr>
              <w:t>0.05</w:t>
            </w:r>
          </w:p>
        </w:tc>
        <w:tc>
          <w:tcPr>
            <w:tcW w:w="683" w:type="dxa"/>
            <w:tcBorders>
              <w:top w:val="single" w:sz="4" w:space="0" w:color="000000"/>
              <w:left w:val="single" w:sz="4" w:space="0" w:color="000000"/>
              <w:bottom w:val="single" w:sz="4" w:space="0" w:color="000000"/>
              <w:right w:val="single" w:sz="4" w:space="0" w:color="000000"/>
            </w:tcBorders>
          </w:tcPr>
          <w:p w14:paraId="07D29C42" w14:textId="77777777" w:rsidR="008857FE" w:rsidRPr="009964AA" w:rsidRDefault="008857FE">
            <w:pPr>
              <w:widowControl w:val="0"/>
              <w:jc w:val="right"/>
              <w:rPr>
                <w:sz w:val="20"/>
                <w:szCs w:val="20"/>
              </w:rPr>
            </w:pPr>
            <w:r w:rsidRPr="009964AA">
              <w:rPr>
                <w:sz w:val="20"/>
                <w:szCs w:val="20"/>
              </w:rPr>
              <w:t>0.09</w:t>
            </w:r>
          </w:p>
        </w:tc>
        <w:tc>
          <w:tcPr>
            <w:tcW w:w="686" w:type="dxa"/>
            <w:tcBorders>
              <w:top w:val="single" w:sz="4" w:space="0" w:color="000000"/>
              <w:left w:val="single" w:sz="4" w:space="0" w:color="000000"/>
              <w:bottom w:val="single" w:sz="4" w:space="0" w:color="000000"/>
              <w:right w:val="single" w:sz="4" w:space="0" w:color="000000"/>
            </w:tcBorders>
          </w:tcPr>
          <w:p w14:paraId="07D29C43" w14:textId="77777777" w:rsidR="008857FE" w:rsidRPr="009964AA" w:rsidRDefault="008857FE">
            <w:pPr>
              <w:widowControl w:val="0"/>
              <w:jc w:val="right"/>
              <w:rPr>
                <w:sz w:val="20"/>
                <w:szCs w:val="20"/>
              </w:rPr>
            </w:pPr>
            <w:r w:rsidRPr="009964AA">
              <w:rPr>
                <w:sz w:val="20"/>
                <w:szCs w:val="20"/>
              </w:rPr>
              <w:t>0.22</w:t>
            </w:r>
          </w:p>
        </w:tc>
        <w:tc>
          <w:tcPr>
            <w:tcW w:w="683" w:type="dxa"/>
            <w:tcBorders>
              <w:top w:val="single" w:sz="4" w:space="0" w:color="000000"/>
              <w:left w:val="single" w:sz="4" w:space="0" w:color="000000"/>
              <w:bottom w:val="single" w:sz="4" w:space="0" w:color="000000"/>
              <w:right w:val="single" w:sz="4" w:space="0" w:color="000000"/>
            </w:tcBorders>
          </w:tcPr>
          <w:p w14:paraId="07D29C44" w14:textId="57DB08D8" w:rsidR="008857FE" w:rsidRPr="009964AA" w:rsidRDefault="008857FE">
            <w:pPr>
              <w:widowControl w:val="0"/>
              <w:jc w:val="right"/>
              <w:rPr>
                <w:sz w:val="20"/>
                <w:szCs w:val="20"/>
              </w:rPr>
            </w:pPr>
            <w:r w:rsidRPr="009964AA">
              <w:rPr>
                <w:sz w:val="20"/>
                <w:szCs w:val="20"/>
              </w:rPr>
              <w:t>0.86</w:t>
            </w:r>
          </w:p>
        </w:tc>
        <w:tc>
          <w:tcPr>
            <w:tcW w:w="684" w:type="dxa"/>
            <w:tcBorders>
              <w:top w:val="single" w:sz="4" w:space="0" w:color="000000"/>
              <w:left w:val="single" w:sz="4" w:space="0" w:color="000000"/>
              <w:bottom w:val="single" w:sz="4" w:space="0" w:color="000000"/>
              <w:right w:val="single" w:sz="4" w:space="0" w:color="000000"/>
            </w:tcBorders>
          </w:tcPr>
          <w:p w14:paraId="07D29C45" w14:textId="77777777" w:rsidR="008857FE" w:rsidRPr="009964AA" w:rsidRDefault="008857FE">
            <w:pPr>
              <w:widowControl w:val="0"/>
              <w:jc w:val="right"/>
              <w:rPr>
                <w:sz w:val="20"/>
                <w:szCs w:val="20"/>
              </w:rPr>
            </w:pPr>
            <w:r w:rsidRPr="009964AA">
              <w:rPr>
                <w:sz w:val="20"/>
                <w:szCs w:val="20"/>
              </w:rPr>
              <w:t>1.84</w:t>
            </w:r>
          </w:p>
        </w:tc>
        <w:tc>
          <w:tcPr>
            <w:tcW w:w="685" w:type="dxa"/>
            <w:tcBorders>
              <w:top w:val="single" w:sz="4" w:space="0" w:color="000000"/>
              <w:left w:val="single" w:sz="4" w:space="0" w:color="000000"/>
              <w:bottom w:val="single" w:sz="4" w:space="0" w:color="000000"/>
              <w:right w:val="single" w:sz="4" w:space="0" w:color="000000"/>
            </w:tcBorders>
          </w:tcPr>
          <w:p w14:paraId="07D29C46" w14:textId="77777777" w:rsidR="008857FE" w:rsidRPr="009964AA" w:rsidRDefault="008857FE">
            <w:pPr>
              <w:widowControl w:val="0"/>
              <w:jc w:val="right"/>
              <w:rPr>
                <w:sz w:val="20"/>
                <w:szCs w:val="20"/>
              </w:rPr>
            </w:pPr>
            <w:r w:rsidRPr="009964AA">
              <w:rPr>
                <w:sz w:val="20"/>
                <w:szCs w:val="20"/>
              </w:rPr>
              <w:t>1.86</w:t>
            </w:r>
          </w:p>
        </w:tc>
        <w:tc>
          <w:tcPr>
            <w:tcW w:w="683" w:type="dxa"/>
            <w:tcBorders>
              <w:top w:val="single" w:sz="4" w:space="0" w:color="000000"/>
              <w:left w:val="single" w:sz="4" w:space="0" w:color="000000"/>
              <w:bottom w:val="single" w:sz="4" w:space="0" w:color="000000"/>
              <w:right w:val="single" w:sz="4" w:space="0" w:color="000000"/>
            </w:tcBorders>
          </w:tcPr>
          <w:p w14:paraId="07D29C47" w14:textId="77777777" w:rsidR="008857FE" w:rsidRPr="009964AA" w:rsidRDefault="008857FE">
            <w:pPr>
              <w:widowControl w:val="0"/>
              <w:jc w:val="right"/>
              <w:rPr>
                <w:sz w:val="20"/>
                <w:szCs w:val="20"/>
              </w:rPr>
            </w:pPr>
            <w:r w:rsidRPr="009964AA">
              <w:rPr>
                <w:sz w:val="20"/>
                <w:szCs w:val="20"/>
              </w:rPr>
              <w:t>1.41</w:t>
            </w:r>
          </w:p>
        </w:tc>
        <w:tc>
          <w:tcPr>
            <w:tcW w:w="685" w:type="dxa"/>
            <w:tcBorders>
              <w:top w:val="single" w:sz="4" w:space="0" w:color="000000"/>
              <w:left w:val="single" w:sz="4" w:space="0" w:color="000000"/>
              <w:bottom w:val="single" w:sz="4" w:space="0" w:color="000000"/>
              <w:right w:val="single" w:sz="4" w:space="0" w:color="000000"/>
            </w:tcBorders>
          </w:tcPr>
          <w:p w14:paraId="07D29C48" w14:textId="77777777" w:rsidR="008857FE" w:rsidRPr="009964AA" w:rsidRDefault="008857FE">
            <w:pPr>
              <w:widowControl w:val="0"/>
              <w:jc w:val="right"/>
              <w:rPr>
                <w:sz w:val="20"/>
                <w:szCs w:val="20"/>
              </w:rPr>
            </w:pPr>
            <w:r w:rsidRPr="009964AA">
              <w:rPr>
                <w:sz w:val="20"/>
                <w:szCs w:val="20"/>
              </w:rPr>
              <w:t>1.24</w:t>
            </w:r>
          </w:p>
        </w:tc>
        <w:tc>
          <w:tcPr>
            <w:tcW w:w="684" w:type="dxa"/>
            <w:tcBorders>
              <w:top w:val="single" w:sz="4" w:space="0" w:color="000000"/>
              <w:left w:val="single" w:sz="4" w:space="0" w:color="000000"/>
              <w:bottom w:val="single" w:sz="4" w:space="0" w:color="000000"/>
              <w:right w:val="single" w:sz="4" w:space="0" w:color="000000"/>
            </w:tcBorders>
          </w:tcPr>
          <w:p w14:paraId="07D29C49" w14:textId="77777777" w:rsidR="008857FE" w:rsidRPr="009964AA" w:rsidRDefault="008857FE">
            <w:pPr>
              <w:widowControl w:val="0"/>
              <w:jc w:val="right"/>
              <w:rPr>
                <w:sz w:val="20"/>
                <w:szCs w:val="20"/>
              </w:rPr>
            </w:pPr>
            <w:r w:rsidRPr="009964AA">
              <w:rPr>
                <w:sz w:val="20"/>
                <w:szCs w:val="20"/>
              </w:rPr>
              <w:t>1.2</w:t>
            </w:r>
          </w:p>
        </w:tc>
      </w:tr>
      <w:tr w:rsidR="008857FE" w:rsidRPr="009964AA" w14:paraId="07D29C58"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4B" w14:textId="77777777" w:rsidR="008857FE" w:rsidRPr="009964AA" w:rsidRDefault="008857FE">
            <w:pPr>
              <w:widowControl w:val="0"/>
              <w:rPr>
                <w:sz w:val="20"/>
                <w:szCs w:val="20"/>
              </w:rPr>
            </w:pPr>
            <w:r w:rsidRPr="009964AA">
              <w:rPr>
                <w:sz w:val="20"/>
                <w:szCs w:val="20"/>
              </w:rPr>
              <w:t>G</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4C"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4D"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4E"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4F"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50" w14:textId="77777777" w:rsidR="008857FE" w:rsidRPr="009964AA" w:rsidRDefault="008857FE">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51"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52" w14:textId="439616C4"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53"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54"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55"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56"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57" w14:textId="77777777" w:rsidR="008857FE" w:rsidRPr="009964AA" w:rsidRDefault="008857FE">
            <w:pPr>
              <w:widowControl w:val="0"/>
              <w:jc w:val="right"/>
              <w:rPr>
                <w:sz w:val="20"/>
                <w:szCs w:val="20"/>
              </w:rPr>
            </w:pPr>
            <w:r w:rsidRPr="009964AA">
              <w:rPr>
                <w:color w:val="000000"/>
                <w:sz w:val="20"/>
                <w:szCs w:val="20"/>
              </w:rPr>
              <w:t>1</w:t>
            </w:r>
          </w:p>
        </w:tc>
      </w:tr>
      <w:tr w:rsidR="008857FE" w:rsidRPr="009964AA" w14:paraId="07D29C66"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59" w14:textId="77777777" w:rsidR="008857FE" w:rsidRPr="009964AA" w:rsidRDefault="008857FE">
            <w:pPr>
              <w:widowControl w:val="0"/>
              <w:rPr>
                <w:sz w:val="20"/>
                <w:szCs w:val="20"/>
              </w:rPr>
            </w:pPr>
            <w:r w:rsidRPr="009964AA">
              <w:rPr>
                <w:sz w:val="20"/>
                <w:szCs w:val="20"/>
              </w:rPr>
              <w:t>H</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5A"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5B"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5C"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5D"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5E" w14:textId="77777777" w:rsidR="008857FE" w:rsidRPr="009964AA" w:rsidRDefault="008857FE">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5F"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60" w14:textId="07895C04"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61"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62"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63"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64"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65" w14:textId="77777777" w:rsidR="008857FE" w:rsidRPr="009964AA" w:rsidRDefault="008857FE">
            <w:pPr>
              <w:widowControl w:val="0"/>
              <w:jc w:val="right"/>
              <w:rPr>
                <w:sz w:val="20"/>
                <w:szCs w:val="20"/>
              </w:rPr>
            </w:pPr>
            <w:r w:rsidRPr="009964AA">
              <w:rPr>
                <w:color w:val="000000"/>
                <w:sz w:val="20"/>
                <w:szCs w:val="20"/>
              </w:rPr>
              <w:t>1</w:t>
            </w:r>
          </w:p>
        </w:tc>
      </w:tr>
      <w:tr w:rsidR="008857FE" w:rsidRPr="009964AA" w14:paraId="07D29C74"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67" w14:textId="77777777" w:rsidR="008857FE" w:rsidRPr="009964AA" w:rsidRDefault="008857FE">
            <w:pPr>
              <w:widowControl w:val="0"/>
              <w:rPr>
                <w:sz w:val="20"/>
                <w:szCs w:val="20"/>
              </w:rPr>
            </w:pPr>
            <w:r w:rsidRPr="009964AA">
              <w:rPr>
                <w:sz w:val="20"/>
                <w:szCs w:val="20"/>
              </w:rPr>
              <w:t>I</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68"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69"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6A"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6B"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6C" w14:textId="77777777" w:rsidR="008857FE" w:rsidRPr="009964AA" w:rsidRDefault="008857FE">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6D"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6E" w14:textId="06AB1C8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6F"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70"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71"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72"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73" w14:textId="77777777" w:rsidR="008857FE" w:rsidRPr="009964AA" w:rsidRDefault="008857FE">
            <w:pPr>
              <w:widowControl w:val="0"/>
              <w:jc w:val="right"/>
              <w:rPr>
                <w:sz w:val="20"/>
                <w:szCs w:val="20"/>
              </w:rPr>
            </w:pPr>
            <w:r w:rsidRPr="009964AA">
              <w:rPr>
                <w:color w:val="000000"/>
                <w:sz w:val="20"/>
                <w:szCs w:val="20"/>
              </w:rPr>
              <w:t>1</w:t>
            </w:r>
          </w:p>
        </w:tc>
      </w:tr>
      <w:tr w:rsidR="008857FE" w:rsidRPr="009964AA" w14:paraId="07D29C82"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75" w14:textId="77777777" w:rsidR="008857FE" w:rsidRPr="009964AA" w:rsidRDefault="008857FE">
            <w:pPr>
              <w:widowControl w:val="0"/>
              <w:rPr>
                <w:sz w:val="20"/>
                <w:szCs w:val="20"/>
              </w:rPr>
            </w:pPr>
            <w:r w:rsidRPr="009964AA">
              <w:rPr>
                <w:sz w:val="20"/>
                <w:szCs w:val="20"/>
              </w:rPr>
              <w:t>J</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76"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77"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78"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79"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7A" w14:textId="77777777" w:rsidR="008857FE" w:rsidRPr="009964AA" w:rsidRDefault="008857FE">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7B"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7C" w14:textId="32ED16FB"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7D"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7E"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7F"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80"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81" w14:textId="77777777" w:rsidR="008857FE" w:rsidRPr="009964AA" w:rsidRDefault="008857FE">
            <w:pPr>
              <w:widowControl w:val="0"/>
              <w:jc w:val="right"/>
              <w:rPr>
                <w:sz w:val="20"/>
                <w:szCs w:val="20"/>
              </w:rPr>
            </w:pPr>
            <w:r w:rsidRPr="009964AA">
              <w:rPr>
                <w:color w:val="000000"/>
                <w:sz w:val="20"/>
                <w:szCs w:val="20"/>
              </w:rPr>
              <w:t>1</w:t>
            </w:r>
          </w:p>
        </w:tc>
      </w:tr>
      <w:tr w:rsidR="008857FE" w:rsidRPr="009964AA" w14:paraId="07D29C90"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83" w14:textId="77777777" w:rsidR="008857FE" w:rsidRPr="009964AA" w:rsidRDefault="008857FE">
            <w:pPr>
              <w:widowControl w:val="0"/>
              <w:rPr>
                <w:sz w:val="20"/>
                <w:szCs w:val="20"/>
              </w:rPr>
            </w:pPr>
            <w:r w:rsidRPr="009964AA">
              <w:rPr>
                <w:sz w:val="20"/>
                <w:szCs w:val="20"/>
              </w:rPr>
              <w:t>K</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84" w14:textId="77777777" w:rsidR="008857FE" w:rsidRPr="009964AA" w:rsidRDefault="008857FE">
            <w:pPr>
              <w:widowControl w:val="0"/>
              <w:jc w:val="right"/>
              <w:rPr>
                <w:sz w:val="20"/>
                <w:szCs w:val="20"/>
              </w:rPr>
            </w:pPr>
            <w:r w:rsidRPr="009964AA">
              <w:rPr>
                <w:color w:val="000000"/>
                <w:sz w:val="20"/>
                <w:szCs w:val="20"/>
              </w:rPr>
              <w:t>0.6</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85" w14:textId="77777777" w:rsidR="008857FE" w:rsidRPr="009964AA" w:rsidRDefault="008857FE">
            <w:pPr>
              <w:widowControl w:val="0"/>
              <w:jc w:val="right"/>
              <w:rPr>
                <w:sz w:val="20"/>
                <w:szCs w:val="20"/>
              </w:rPr>
            </w:pPr>
            <w:r w:rsidRPr="009964AA">
              <w:rPr>
                <w:color w:val="000000"/>
                <w:sz w:val="20"/>
                <w:szCs w:val="20"/>
              </w:rPr>
              <w:t>0.6</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86" w14:textId="77777777" w:rsidR="008857FE" w:rsidRPr="009964AA" w:rsidRDefault="008857FE">
            <w:pPr>
              <w:widowControl w:val="0"/>
              <w:jc w:val="right"/>
              <w:rPr>
                <w:sz w:val="20"/>
                <w:szCs w:val="20"/>
              </w:rPr>
            </w:pPr>
            <w:r w:rsidRPr="009964AA">
              <w:rPr>
                <w:color w:val="000000"/>
                <w:sz w:val="20"/>
                <w:szCs w:val="20"/>
              </w:rPr>
              <w:t>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87" w14:textId="77777777" w:rsidR="008857FE" w:rsidRPr="009964AA" w:rsidRDefault="008857FE">
            <w:pPr>
              <w:widowControl w:val="0"/>
              <w:jc w:val="right"/>
              <w:rPr>
                <w:sz w:val="20"/>
                <w:szCs w:val="20"/>
              </w:rPr>
            </w:pPr>
            <w:r w:rsidRPr="009964AA">
              <w:rPr>
                <w:color w:val="000000"/>
                <w:sz w:val="20"/>
                <w:szCs w:val="20"/>
              </w:rPr>
              <w:t>0.6</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88" w14:textId="77777777" w:rsidR="008857FE" w:rsidRPr="009964AA" w:rsidRDefault="008857FE">
            <w:pPr>
              <w:widowControl w:val="0"/>
              <w:jc w:val="right"/>
              <w:rPr>
                <w:sz w:val="20"/>
                <w:szCs w:val="20"/>
              </w:rPr>
            </w:pPr>
            <w:r w:rsidRPr="009964AA">
              <w:rPr>
                <w:color w:val="000000"/>
                <w:sz w:val="20"/>
                <w:szCs w:val="20"/>
              </w:rPr>
              <w:t>0.6</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89" w14:textId="77777777" w:rsidR="008857FE" w:rsidRPr="009964AA" w:rsidRDefault="008857FE">
            <w:pPr>
              <w:widowControl w:val="0"/>
              <w:jc w:val="right"/>
              <w:rPr>
                <w:sz w:val="20"/>
                <w:szCs w:val="20"/>
              </w:rPr>
            </w:pPr>
            <w:r w:rsidRPr="009964AA">
              <w:rPr>
                <w:color w:val="000000"/>
                <w:sz w:val="20"/>
                <w:szCs w:val="20"/>
              </w:rPr>
              <w:t>0.65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8A" w14:textId="30FCA14A" w:rsidR="008857FE" w:rsidRPr="009964AA" w:rsidRDefault="008857FE">
            <w:pPr>
              <w:widowControl w:val="0"/>
              <w:jc w:val="right"/>
              <w:rPr>
                <w:sz w:val="20"/>
                <w:szCs w:val="20"/>
              </w:rPr>
            </w:pPr>
            <w:r w:rsidRPr="009964AA">
              <w:rPr>
                <w:color w:val="000000"/>
                <w:sz w:val="20"/>
                <w:szCs w:val="20"/>
              </w:rPr>
              <w:t>0.75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8B" w14:textId="77777777" w:rsidR="008857FE" w:rsidRPr="009964AA" w:rsidRDefault="008857FE">
            <w:pPr>
              <w:widowControl w:val="0"/>
              <w:jc w:val="right"/>
              <w:rPr>
                <w:sz w:val="20"/>
                <w:szCs w:val="20"/>
              </w:rPr>
            </w:pPr>
            <w:r w:rsidRPr="009964AA">
              <w:rPr>
                <w:color w:val="000000"/>
                <w:sz w:val="20"/>
                <w:szCs w:val="20"/>
              </w:rPr>
              <w:t>0.9</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8C" w14:textId="77777777" w:rsidR="008857FE" w:rsidRPr="009964AA" w:rsidRDefault="008857FE">
            <w:pPr>
              <w:widowControl w:val="0"/>
              <w:jc w:val="right"/>
              <w:rPr>
                <w:sz w:val="20"/>
                <w:szCs w:val="20"/>
              </w:rPr>
            </w:pPr>
            <w:r w:rsidRPr="009964AA">
              <w:rPr>
                <w:color w:val="000000"/>
                <w:sz w:val="20"/>
                <w:szCs w:val="20"/>
              </w:rPr>
              <w:t>1.1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8D" w14:textId="77777777" w:rsidR="008857FE" w:rsidRPr="009964AA" w:rsidRDefault="008857FE">
            <w:pPr>
              <w:widowControl w:val="0"/>
              <w:jc w:val="right"/>
              <w:rPr>
                <w:sz w:val="20"/>
                <w:szCs w:val="20"/>
              </w:rPr>
            </w:pPr>
            <w:r w:rsidRPr="009964AA">
              <w:rPr>
                <w:color w:val="000000"/>
                <w:sz w:val="20"/>
                <w:szCs w:val="20"/>
              </w:rPr>
              <w:t>1.35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8E" w14:textId="77777777" w:rsidR="008857FE" w:rsidRPr="009964AA" w:rsidRDefault="008857FE">
            <w:pPr>
              <w:widowControl w:val="0"/>
              <w:jc w:val="right"/>
              <w:rPr>
                <w:sz w:val="20"/>
                <w:szCs w:val="20"/>
              </w:rPr>
            </w:pPr>
            <w:r w:rsidRPr="009964AA">
              <w:rPr>
                <w:color w:val="000000"/>
                <w:sz w:val="20"/>
                <w:szCs w:val="20"/>
              </w:rPr>
              <w:t>1.45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8F" w14:textId="77777777" w:rsidR="008857FE" w:rsidRPr="009964AA" w:rsidRDefault="008857FE">
            <w:pPr>
              <w:widowControl w:val="0"/>
              <w:jc w:val="right"/>
              <w:rPr>
                <w:sz w:val="20"/>
                <w:szCs w:val="20"/>
              </w:rPr>
            </w:pPr>
            <w:r w:rsidRPr="009964AA">
              <w:rPr>
                <w:color w:val="000000"/>
                <w:sz w:val="20"/>
                <w:szCs w:val="20"/>
              </w:rPr>
              <w:t>1.6</w:t>
            </w:r>
          </w:p>
        </w:tc>
      </w:tr>
      <w:tr w:rsidR="008857FE" w:rsidRPr="009964AA" w14:paraId="07D29C9E"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91" w14:textId="77777777" w:rsidR="008857FE" w:rsidRPr="009964AA" w:rsidRDefault="008857FE">
            <w:pPr>
              <w:widowControl w:val="0"/>
              <w:rPr>
                <w:sz w:val="20"/>
                <w:szCs w:val="20"/>
              </w:rPr>
            </w:pPr>
            <w:r w:rsidRPr="009964AA">
              <w:rPr>
                <w:sz w:val="20"/>
                <w:szCs w:val="20"/>
              </w:rPr>
              <w:t>L</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92" w14:textId="77777777" w:rsidR="008857FE" w:rsidRPr="009964AA" w:rsidRDefault="008857FE">
            <w:pPr>
              <w:widowControl w:val="0"/>
              <w:jc w:val="right"/>
              <w:rPr>
                <w:sz w:val="20"/>
                <w:szCs w:val="20"/>
              </w:rPr>
            </w:pPr>
            <w:r w:rsidRPr="009964AA">
              <w:rPr>
                <w:color w:val="000000"/>
                <w:sz w:val="20"/>
                <w:szCs w:val="20"/>
              </w:rPr>
              <w:t>0.6</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93" w14:textId="77777777" w:rsidR="008857FE" w:rsidRPr="009964AA" w:rsidRDefault="008857FE">
            <w:pPr>
              <w:widowControl w:val="0"/>
              <w:jc w:val="right"/>
              <w:rPr>
                <w:sz w:val="20"/>
                <w:szCs w:val="20"/>
              </w:rPr>
            </w:pPr>
            <w:r w:rsidRPr="009964AA">
              <w:rPr>
                <w:color w:val="000000"/>
                <w:sz w:val="20"/>
                <w:szCs w:val="20"/>
              </w:rPr>
              <w:t>0.6</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94" w14:textId="77777777" w:rsidR="008857FE" w:rsidRPr="009964AA" w:rsidRDefault="008857FE">
            <w:pPr>
              <w:widowControl w:val="0"/>
              <w:jc w:val="right"/>
              <w:rPr>
                <w:sz w:val="20"/>
                <w:szCs w:val="20"/>
              </w:rPr>
            </w:pPr>
            <w:r w:rsidRPr="009964AA">
              <w:rPr>
                <w:color w:val="000000"/>
                <w:sz w:val="20"/>
                <w:szCs w:val="20"/>
              </w:rPr>
              <w:t>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95" w14:textId="77777777" w:rsidR="008857FE" w:rsidRPr="009964AA" w:rsidRDefault="008857FE">
            <w:pPr>
              <w:widowControl w:val="0"/>
              <w:jc w:val="right"/>
              <w:rPr>
                <w:sz w:val="20"/>
                <w:szCs w:val="20"/>
              </w:rPr>
            </w:pPr>
            <w:r w:rsidRPr="009964AA">
              <w:rPr>
                <w:color w:val="000000"/>
                <w:sz w:val="20"/>
                <w:szCs w:val="20"/>
              </w:rPr>
              <w:t>0.6</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96" w14:textId="77777777" w:rsidR="008857FE" w:rsidRPr="009964AA" w:rsidRDefault="008857FE">
            <w:pPr>
              <w:widowControl w:val="0"/>
              <w:jc w:val="right"/>
              <w:rPr>
                <w:sz w:val="20"/>
                <w:szCs w:val="20"/>
              </w:rPr>
            </w:pPr>
            <w:r w:rsidRPr="009964AA">
              <w:rPr>
                <w:color w:val="000000"/>
                <w:sz w:val="20"/>
                <w:szCs w:val="20"/>
              </w:rPr>
              <w:t>0.6</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97" w14:textId="77777777" w:rsidR="008857FE" w:rsidRPr="009964AA" w:rsidRDefault="008857FE">
            <w:pPr>
              <w:widowControl w:val="0"/>
              <w:jc w:val="right"/>
              <w:rPr>
                <w:sz w:val="20"/>
                <w:szCs w:val="20"/>
              </w:rPr>
            </w:pPr>
            <w:r w:rsidRPr="009964AA">
              <w:rPr>
                <w:color w:val="000000"/>
                <w:sz w:val="20"/>
                <w:szCs w:val="20"/>
              </w:rPr>
              <w:t>0.65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98" w14:textId="0CDE228A" w:rsidR="008857FE" w:rsidRPr="009964AA" w:rsidRDefault="008857FE">
            <w:pPr>
              <w:widowControl w:val="0"/>
              <w:jc w:val="right"/>
              <w:rPr>
                <w:sz w:val="20"/>
                <w:szCs w:val="20"/>
              </w:rPr>
            </w:pPr>
            <w:r w:rsidRPr="009964AA">
              <w:rPr>
                <w:color w:val="000000"/>
                <w:sz w:val="20"/>
                <w:szCs w:val="20"/>
              </w:rPr>
              <w:t>0.75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99" w14:textId="77777777" w:rsidR="008857FE" w:rsidRPr="009964AA" w:rsidRDefault="008857FE">
            <w:pPr>
              <w:widowControl w:val="0"/>
              <w:jc w:val="right"/>
              <w:rPr>
                <w:sz w:val="20"/>
                <w:szCs w:val="20"/>
              </w:rPr>
            </w:pPr>
            <w:r w:rsidRPr="009964AA">
              <w:rPr>
                <w:color w:val="000000"/>
                <w:sz w:val="20"/>
                <w:szCs w:val="20"/>
              </w:rPr>
              <w:t>0.9</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9A" w14:textId="77777777" w:rsidR="008857FE" w:rsidRPr="009964AA" w:rsidRDefault="008857FE">
            <w:pPr>
              <w:widowControl w:val="0"/>
              <w:jc w:val="right"/>
              <w:rPr>
                <w:sz w:val="20"/>
                <w:szCs w:val="20"/>
              </w:rPr>
            </w:pPr>
            <w:r w:rsidRPr="009964AA">
              <w:rPr>
                <w:color w:val="000000"/>
                <w:sz w:val="20"/>
                <w:szCs w:val="20"/>
              </w:rPr>
              <w:t>1.1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9B" w14:textId="77777777" w:rsidR="008857FE" w:rsidRPr="009964AA" w:rsidRDefault="008857FE">
            <w:pPr>
              <w:widowControl w:val="0"/>
              <w:jc w:val="right"/>
              <w:rPr>
                <w:sz w:val="20"/>
                <w:szCs w:val="20"/>
              </w:rPr>
            </w:pPr>
            <w:r w:rsidRPr="009964AA">
              <w:rPr>
                <w:color w:val="000000"/>
                <w:sz w:val="20"/>
                <w:szCs w:val="20"/>
              </w:rPr>
              <w:t>1.35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9C" w14:textId="77777777" w:rsidR="008857FE" w:rsidRPr="009964AA" w:rsidRDefault="008857FE">
            <w:pPr>
              <w:widowControl w:val="0"/>
              <w:jc w:val="right"/>
              <w:rPr>
                <w:sz w:val="20"/>
                <w:szCs w:val="20"/>
              </w:rPr>
            </w:pPr>
            <w:r w:rsidRPr="009964AA">
              <w:rPr>
                <w:color w:val="000000"/>
                <w:sz w:val="20"/>
                <w:szCs w:val="20"/>
              </w:rPr>
              <w:t>1.45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9D" w14:textId="77777777" w:rsidR="008857FE" w:rsidRPr="009964AA" w:rsidRDefault="008857FE">
            <w:pPr>
              <w:widowControl w:val="0"/>
              <w:jc w:val="right"/>
              <w:rPr>
                <w:sz w:val="20"/>
                <w:szCs w:val="20"/>
              </w:rPr>
            </w:pPr>
            <w:r w:rsidRPr="009964AA">
              <w:rPr>
                <w:color w:val="000000"/>
                <w:sz w:val="20"/>
                <w:szCs w:val="20"/>
              </w:rPr>
              <w:t>1.6</w:t>
            </w:r>
          </w:p>
        </w:tc>
      </w:tr>
      <w:tr w:rsidR="008857FE" w:rsidRPr="009964AA" w14:paraId="07D29CAC" w14:textId="77777777" w:rsidTr="008857FE">
        <w:tc>
          <w:tcPr>
            <w:tcW w:w="727" w:type="dxa"/>
            <w:tcBorders>
              <w:top w:val="single" w:sz="4" w:space="0" w:color="000000"/>
              <w:left w:val="single" w:sz="4" w:space="0" w:color="000000"/>
              <w:bottom w:val="single" w:sz="4" w:space="0" w:color="000000"/>
              <w:right w:val="single" w:sz="4" w:space="0" w:color="000000"/>
            </w:tcBorders>
          </w:tcPr>
          <w:p w14:paraId="07D29C9F" w14:textId="77777777" w:rsidR="008857FE" w:rsidRPr="009964AA" w:rsidRDefault="008857FE">
            <w:pPr>
              <w:widowControl w:val="0"/>
              <w:rPr>
                <w:sz w:val="20"/>
                <w:szCs w:val="20"/>
              </w:rPr>
            </w:pPr>
            <w:r w:rsidRPr="009964AA">
              <w:rPr>
                <w:sz w:val="20"/>
                <w:szCs w:val="20"/>
              </w:rPr>
              <w:t>M</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A0"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A1"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A2"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A3"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A4" w14:textId="77777777" w:rsidR="008857FE" w:rsidRPr="009964AA" w:rsidRDefault="008857FE">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A5"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A6" w14:textId="2DB25ABC"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A7"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A8" w14:textId="77777777" w:rsidR="008857FE" w:rsidRPr="009964AA" w:rsidRDefault="008857FE">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A9" w14:textId="77777777" w:rsidR="008857FE" w:rsidRPr="009964AA" w:rsidRDefault="008857FE">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AA" w14:textId="77777777" w:rsidR="008857FE" w:rsidRPr="009964AA" w:rsidRDefault="008857FE">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AB" w14:textId="77777777" w:rsidR="008857FE" w:rsidRPr="009964AA" w:rsidRDefault="008857FE">
            <w:pPr>
              <w:widowControl w:val="0"/>
              <w:jc w:val="right"/>
              <w:rPr>
                <w:sz w:val="20"/>
                <w:szCs w:val="20"/>
              </w:rPr>
            </w:pPr>
            <w:r w:rsidRPr="009964AA">
              <w:rPr>
                <w:color w:val="000000"/>
                <w:sz w:val="20"/>
                <w:szCs w:val="20"/>
              </w:rPr>
              <w:t>1</w:t>
            </w:r>
          </w:p>
        </w:tc>
      </w:tr>
    </w:tbl>
    <w:p w14:paraId="07D29CAD" w14:textId="77777777" w:rsidR="009B1DA4" w:rsidRPr="009964AA" w:rsidRDefault="00130525">
      <w:r w:rsidRPr="009964AA">
        <w:br/>
      </w:r>
    </w:p>
    <w:tbl>
      <w:tblPr>
        <w:tblW w:w="8937" w:type="dxa"/>
        <w:tblInd w:w="-1" w:type="dxa"/>
        <w:tblLayout w:type="fixed"/>
        <w:tblLook w:val="0400" w:firstRow="0" w:lastRow="0" w:firstColumn="0" w:lastColumn="0" w:noHBand="0" w:noVBand="1"/>
      </w:tblPr>
      <w:tblGrid>
        <w:gridCol w:w="727"/>
        <w:gridCol w:w="685"/>
        <w:gridCol w:w="683"/>
        <w:gridCol w:w="685"/>
        <w:gridCol w:w="684"/>
        <w:gridCol w:w="683"/>
        <w:gridCol w:w="686"/>
        <w:gridCol w:w="683"/>
        <w:gridCol w:w="684"/>
        <w:gridCol w:w="685"/>
        <w:gridCol w:w="683"/>
        <w:gridCol w:w="685"/>
        <w:gridCol w:w="684"/>
      </w:tblGrid>
      <w:tr w:rsidR="009B1DA4" w:rsidRPr="009964AA" w14:paraId="07D29CBB" w14:textId="77777777">
        <w:tc>
          <w:tcPr>
            <w:tcW w:w="726" w:type="dxa"/>
            <w:tcBorders>
              <w:top w:val="single" w:sz="4" w:space="0" w:color="000000"/>
              <w:left w:val="single" w:sz="4" w:space="0" w:color="000000"/>
              <w:bottom w:val="single" w:sz="4" w:space="0" w:color="000000"/>
              <w:right w:val="single" w:sz="4" w:space="0" w:color="000000"/>
            </w:tcBorders>
          </w:tcPr>
          <w:p w14:paraId="07D29CAE" w14:textId="77777777" w:rsidR="009B1DA4" w:rsidRPr="009964AA" w:rsidRDefault="00130525">
            <w:pPr>
              <w:widowControl w:val="0"/>
              <w:rPr>
                <w:b/>
                <w:bCs/>
                <w:sz w:val="20"/>
                <w:szCs w:val="20"/>
              </w:rPr>
            </w:pPr>
            <w:r w:rsidRPr="009964AA">
              <w:rPr>
                <w:b/>
                <w:bCs/>
                <w:sz w:val="20"/>
                <w:szCs w:val="20"/>
              </w:rPr>
              <w:t>GNFR</w:t>
            </w:r>
          </w:p>
        </w:tc>
        <w:tc>
          <w:tcPr>
            <w:tcW w:w="685" w:type="dxa"/>
            <w:tcBorders>
              <w:top w:val="single" w:sz="4" w:space="0" w:color="000000"/>
              <w:left w:val="single" w:sz="4" w:space="0" w:color="000000"/>
              <w:bottom w:val="single" w:sz="4" w:space="0" w:color="000000"/>
              <w:right w:val="single" w:sz="4" w:space="0" w:color="000000"/>
            </w:tcBorders>
          </w:tcPr>
          <w:p w14:paraId="07D29CAF" w14:textId="77777777" w:rsidR="009B1DA4" w:rsidRPr="009964AA" w:rsidRDefault="00130525">
            <w:pPr>
              <w:widowControl w:val="0"/>
              <w:rPr>
                <w:b/>
                <w:bCs/>
                <w:sz w:val="20"/>
                <w:szCs w:val="20"/>
              </w:rPr>
            </w:pPr>
            <w:r w:rsidRPr="009964AA">
              <w:rPr>
                <w:b/>
                <w:bCs/>
                <w:sz w:val="20"/>
                <w:szCs w:val="20"/>
              </w:rPr>
              <w:t>13</w:t>
            </w:r>
          </w:p>
        </w:tc>
        <w:tc>
          <w:tcPr>
            <w:tcW w:w="683" w:type="dxa"/>
            <w:tcBorders>
              <w:top w:val="single" w:sz="4" w:space="0" w:color="000000"/>
              <w:left w:val="single" w:sz="4" w:space="0" w:color="000000"/>
              <w:bottom w:val="single" w:sz="4" w:space="0" w:color="000000"/>
              <w:right w:val="single" w:sz="4" w:space="0" w:color="000000"/>
            </w:tcBorders>
          </w:tcPr>
          <w:p w14:paraId="07D29CB0" w14:textId="77777777" w:rsidR="009B1DA4" w:rsidRPr="009964AA" w:rsidRDefault="00130525">
            <w:pPr>
              <w:widowControl w:val="0"/>
              <w:rPr>
                <w:b/>
                <w:bCs/>
                <w:sz w:val="20"/>
                <w:szCs w:val="20"/>
              </w:rPr>
            </w:pPr>
            <w:r w:rsidRPr="009964AA">
              <w:rPr>
                <w:b/>
                <w:bCs/>
                <w:sz w:val="20"/>
                <w:szCs w:val="20"/>
              </w:rPr>
              <w:t>14</w:t>
            </w:r>
          </w:p>
        </w:tc>
        <w:tc>
          <w:tcPr>
            <w:tcW w:w="685" w:type="dxa"/>
            <w:tcBorders>
              <w:top w:val="single" w:sz="4" w:space="0" w:color="000000"/>
              <w:left w:val="single" w:sz="4" w:space="0" w:color="000000"/>
              <w:bottom w:val="single" w:sz="4" w:space="0" w:color="000000"/>
              <w:right w:val="single" w:sz="4" w:space="0" w:color="000000"/>
            </w:tcBorders>
          </w:tcPr>
          <w:p w14:paraId="07D29CB1" w14:textId="77777777" w:rsidR="009B1DA4" w:rsidRPr="009964AA" w:rsidRDefault="00130525">
            <w:pPr>
              <w:widowControl w:val="0"/>
              <w:rPr>
                <w:b/>
                <w:bCs/>
                <w:sz w:val="20"/>
                <w:szCs w:val="20"/>
              </w:rPr>
            </w:pPr>
            <w:r w:rsidRPr="009964AA">
              <w:rPr>
                <w:b/>
                <w:bCs/>
                <w:sz w:val="20"/>
                <w:szCs w:val="20"/>
              </w:rPr>
              <w:t>15</w:t>
            </w:r>
          </w:p>
        </w:tc>
        <w:tc>
          <w:tcPr>
            <w:tcW w:w="684" w:type="dxa"/>
            <w:tcBorders>
              <w:top w:val="single" w:sz="4" w:space="0" w:color="000000"/>
              <w:left w:val="single" w:sz="4" w:space="0" w:color="000000"/>
              <w:bottom w:val="single" w:sz="4" w:space="0" w:color="000000"/>
              <w:right w:val="single" w:sz="4" w:space="0" w:color="000000"/>
            </w:tcBorders>
          </w:tcPr>
          <w:p w14:paraId="07D29CB2" w14:textId="77777777" w:rsidR="009B1DA4" w:rsidRPr="009964AA" w:rsidRDefault="00130525">
            <w:pPr>
              <w:widowControl w:val="0"/>
              <w:rPr>
                <w:b/>
                <w:bCs/>
                <w:sz w:val="20"/>
                <w:szCs w:val="20"/>
              </w:rPr>
            </w:pPr>
            <w:r w:rsidRPr="009964AA">
              <w:rPr>
                <w:b/>
                <w:bCs/>
                <w:sz w:val="20"/>
                <w:szCs w:val="20"/>
              </w:rPr>
              <w:t>16</w:t>
            </w:r>
          </w:p>
        </w:tc>
        <w:tc>
          <w:tcPr>
            <w:tcW w:w="683" w:type="dxa"/>
            <w:tcBorders>
              <w:top w:val="single" w:sz="4" w:space="0" w:color="000000"/>
              <w:left w:val="single" w:sz="4" w:space="0" w:color="000000"/>
              <w:bottom w:val="single" w:sz="4" w:space="0" w:color="000000"/>
              <w:right w:val="single" w:sz="4" w:space="0" w:color="000000"/>
            </w:tcBorders>
          </w:tcPr>
          <w:p w14:paraId="07D29CB3" w14:textId="77777777" w:rsidR="009B1DA4" w:rsidRPr="009964AA" w:rsidRDefault="00130525">
            <w:pPr>
              <w:widowControl w:val="0"/>
              <w:rPr>
                <w:b/>
                <w:bCs/>
                <w:sz w:val="20"/>
                <w:szCs w:val="20"/>
              </w:rPr>
            </w:pPr>
            <w:r w:rsidRPr="009964AA">
              <w:rPr>
                <w:b/>
                <w:bCs/>
                <w:sz w:val="20"/>
                <w:szCs w:val="20"/>
              </w:rPr>
              <w:t>17</w:t>
            </w:r>
          </w:p>
        </w:tc>
        <w:tc>
          <w:tcPr>
            <w:tcW w:w="686" w:type="dxa"/>
            <w:tcBorders>
              <w:top w:val="single" w:sz="4" w:space="0" w:color="000000"/>
              <w:left w:val="single" w:sz="4" w:space="0" w:color="000000"/>
              <w:bottom w:val="single" w:sz="4" w:space="0" w:color="000000"/>
              <w:right w:val="single" w:sz="4" w:space="0" w:color="000000"/>
            </w:tcBorders>
          </w:tcPr>
          <w:p w14:paraId="07D29CB4" w14:textId="77777777" w:rsidR="009B1DA4" w:rsidRPr="009964AA" w:rsidRDefault="00130525">
            <w:pPr>
              <w:widowControl w:val="0"/>
              <w:rPr>
                <w:b/>
                <w:bCs/>
                <w:sz w:val="20"/>
                <w:szCs w:val="20"/>
              </w:rPr>
            </w:pPr>
            <w:r w:rsidRPr="009964AA">
              <w:rPr>
                <w:b/>
                <w:bCs/>
                <w:sz w:val="20"/>
                <w:szCs w:val="20"/>
              </w:rPr>
              <w:t>18</w:t>
            </w:r>
          </w:p>
        </w:tc>
        <w:tc>
          <w:tcPr>
            <w:tcW w:w="683" w:type="dxa"/>
            <w:tcBorders>
              <w:top w:val="single" w:sz="4" w:space="0" w:color="000000"/>
              <w:left w:val="single" w:sz="4" w:space="0" w:color="000000"/>
              <w:bottom w:val="single" w:sz="4" w:space="0" w:color="000000"/>
              <w:right w:val="single" w:sz="4" w:space="0" w:color="000000"/>
            </w:tcBorders>
          </w:tcPr>
          <w:p w14:paraId="07D29CB5" w14:textId="77777777" w:rsidR="009B1DA4" w:rsidRPr="009964AA" w:rsidRDefault="00130525">
            <w:pPr>
              <w:widowControl w:val="0"/>
              <w:rPr>
                <w:b/>
                <w:bCs/>
                <w:sz w:val="20"/>
                <w:szCs w:val="20"/>
              </w:rPr>
            </w:pPr>
            <w:r w:rsidRPr="009964AA">
              <w:rPr>
                <w:b/>
                <w:bCs/>
                <w:sz w:val="20"/>
                <w:szCs w:val="20"/>
              </w:rPr>
              <w:t>19</w:t>
            </w:r>
          </w:p>
        </w:tc>
        <w:tc>
          <w:tcPr>
            <w:tcW w:w="684" w:type="dxa"/>
            <w:tcBorders>
              <w:top w:val="single" w:sz="4" w:space="0" w:color="000000"/>
              <w:left w:val="single" w:sz="4" w:space="0" w:color="000000"/>
              <w:bottom w:val="single" w:sz="4" w:space="0" w:color="000000"/>
              <w:right w:val="single" w:sz="4" w:space="0" w:color="000000"/>
            </w:tcBorders>
          </w:tcPr>
          <w:p w14:paraId="07D29CB6" w14:textId="77777777" w:rsidR="009B1DA4" w:rsidRPr="009964AA" w:rsidRDefault="00130525">
            <w:pPr>
              <w:widowControl w:val="0"/>
              <w:rPr>
                <w:b/>
                <w:bCs/>
                <w:sz w:val="20"/>
                <w:szCs w:val="20"/>
              </w:rPr>
            </w:pPr>
            <w:r w:rsidRPr="009964AA">
              <w:rPr>
                <w:b/>
                <w:bCs/>
                <w:sz w:val="20"/>
                <w:szCs w:val="20"/>
              </w:rPr>
              <w:t>20</w:t>
            </w:r>
          </w:p>
        </w:tc>
        <w:tc>
          <w:tcPr>
            <w:tcW w:w="685" w:type="dxa"/>
            <w:tcBorders>
              <w:top w:val="single" w:sz="4" w:space="0" w:color="000000"/>
              <w:left w:val="single" w:sz="4" w:space="0" w:color="000000"/>
              <w:bottom w:val="single" w:sz="4" w:space="0" w:color="000000"/>
              <w:right w:val="single" w:sz="4" w:space="0" w:color="000000"/>
            </w:tcBorders>
          </w:tcPr>
          <w:p w14:paraId="07D29CB7" w14:textId="77777777" w:rsidR="009B1DA4" w:rsidRPr="009964AA" w:rsidRDefault="00130525">
            <w:pPr>
              <w:widowControl w:val="0"/>
              <w:rPr>
                <w:b/>
                <w:bCs/>
                <w:sz w:val="20"/>
                <w:szCs w:val="20"/>
              </w:rPr>
            </w:pPr>
            <w:r w:rsidRPr="009964AA">
              <w:rPr>
                <w:b/>
                <w:bCs/>
                <w:sz w:val="20"/>
                <w:szCs w:val="20"/>
              </w:rPr>
              <w:t>21</w:t>
            </w:r>
          </w:p>
        </w:tc>
        <w:tc>
          <w:tcPr>
            <w:tcW w:w="683" w:type="dxa"/>
            <w:tcBorders>
              <w:top w:val="single" w:sz="4" w:space="0" w:color="000000"/>
              <w:left w:val="single" w:sz="4" w:space="0" w:color="000000"/>
              <w:bottom w:val="single" w:sz="4" w:space="0" w:color="000000"/>
              <w:right w:val="single" w:sz="4" w:space="0" w:color="000000"/>
            </w:tcBorders>
          </w:tcPr>
          <w:p w14:paraId="07D29CB8" w14:textId="77777777" w:rsidR="009B1DA4" w:rsidRPr="009964AA" w:rsidRDefault="00130525">
            <w:pPr>
              <w:widowControl w:val="0"/>
              <w:rPr>
                <w:b/>
                <w:bCs/>
                <w:sz w:val="20"/>
                <w:szCs w:val="20"/>
              </w:rPr>
            </w:pPr>
            <w:r w:rsidRPr="009964AA">
              <w:rPr>
                <w:b/>
                <w:bCs/>
                <w:sz w:val="20"/>
                <w:szCs w:val="20"/>
              </w:rPr>
              <w:t>22</w:t>
            </w:r>
          </w:p>
        </w:tc>
        <w:tc>
          <w:tcPr>
            <w:tcW w:w="685" w:type="dxa"/>
            <w:tcBorders>
              <w:top w:val="single" w:sz="4" w:space="0" w:color="000000"/>
              <w:left w:val="single" w:sz="4" w:space="0" w:color="000000"/>
              <w:bottom w:val="single" w:sz="4" w:space="0" w:color="000000"/>
              <w:right w:val="single" w:sz="4" w:space="0" w:color="000000"/>
            </w:tcBorders>
          </w:tcPr>
          <w:p w14:paraId="07D29CB9" w14:textId="77777777" w:rsidR="009B1DA4" w:rsidRPr="009964AA" w:rsidRDefault="00130525">
            <w:pPr>
              <w:widowControl w:val="0"/>
              <w:rPr>
                <w:b/>
                <w:bCs/>
                <w:sz w:val="20"/>
                <w:szCs w:val="20"/>
              </w:rPr>
            </w:pPr>
            <w:r w:rsidRPr="009964AA">
              <w:rPr>
                <w:b/>
                <w:bCs/>
                <w:sz w:val="20"/>
                <w:szCs w:val="20"/>
              </w:rPr>
              <w:t>23</w:t>
            </w:r>
          </w:p>
        </w:tc>
        <w:tc>
          <w:tcPr>
            <w:tcW w:w="684" w:type="dxa"/>
            <w:tcBorders>
              <w:top w:val="single" w:sz="4" w:space="0" w:color="000000"/>
              <w:left w:val="single" w:sz="4" w:space="0" w:color="000000"/>
              <w:bottom w:val="single" w:sz="4" w:space="0" w:color="000000"/>
              <w:right w:val="single" w:sz="4" w:space="0" w:color="000000"/>
            </w:tcBorders>
          </w:tcPr>
          <w:p w14:paraId="07D29CBA" w14:textId="77777777" w:rsidR="009B1DA4" w:rsidRPr="009964AA" w:rsidRDefault="00130525">
            <w:pPr>
              <w:widowControl w:val="0"/>
              <w:rPr>
                <w:b/>
                <w:bCs/>
                <w:sz w:val="20"/>
                <w:szCs w:val="20"/>
              </w:rPr>
            </w:pPr>
            <w:r w:rsidRPr="009964AA">
              <w:rPr>
                <w:b/>
                <w:bCs/>
                <w:sz w:val="20"/>
                <w:szCs w:val="20"/>
              </w:rPr>
              <w:t>24</w:t>
            </w:r>
          </w:p>
        </w:tc>
      </w:tr>
      <w:tr w:rsidR="009B1DA4" w:rsidRPr="009964AA" w14:paraId="07D29CC9" w14:textId="77777777">
        <w:tc>
          <w:tcPr>
            <w:tcW w:w="726" w:type="dxa"/>
            <w:tcBorders>
              <w:top w:val="single" w:sz="4" w:space="0" w:color="000000"/>
              <w:left w:val="single" w:sz="4" w:space="0" w:color="000000"/>
              <w:bottom w:val="single" w:sz="4" w:space="0" w:color="000000"/>
              <w:right w:val="single" w:sz="4" w:space="0" w:color="000000"/>
            </w:tcBorders>
          </w:tcPr>
          <w:p w14:paraId="07D29CBC" w14:textId="77777777" w:rsidR="009B1DA4" w:rsidRPr="009964AA" w:rsidRDefault="00130525">
            <w:pPr>
              <w:widowControl w:val="0"/>
              <w:rPr>
                <w:sz w:val="20"/>
                <w:szCs w:val="20"/>
              </w:rPr>
            </w:pPr>
            <w:r w:rsidRPr="009964AA">
              <w:rPr>
                <w:sz w:val="20"/>
                <w:szCs w:val="20"/>
              </w:rPr>
              <w:t>A</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BD" w14:textId="77777777" w:rsidR="009B1DA4" w:rsidRPr="009964AA" w:rsidRDefault="00130525">
            <w:pPr>
              <w:widowControl w:val="0"/>
              <w:jc w:val="right"/>
              <w:rPr>
                <w:sz w:val="20"/>
                <w:szCs w:val="20"/>
              </w:rPr>
            </w:pPr>
            <w:r w:rsidRPr="009964AA">
              <w:rPr>
                <w:color w:val="000000"/>
                <w:sz w:val="20"/>
                <w:szCs w:val="20"/>
              </w:rPr>
              <w:t>1.17</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BE" w14:textId="77777777" w:rsidR="009B1DA4" w:rsidRPr="009964AA" w:rsidRDefault="00130525">
            <w:pPr>
              <w:widowControl w:val="0"/>
              <w:jc w:val="right"/>
              <w:rPr>
                <w:sz w:val="20"/>
                <w:szCs w:val="20"/>
              </w:rPr>
            </w:pPr>
            <w:r w:rsidRPr="009964AA">
              <w:rPr>
                <w:color w:val="000000"/>
                <w:sz w:val="20"/>
                <w:szCs w:val="20"/>
              </w:rPr>
              <w:t>1.15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BF" w14:textId="77777777" w:rsidR="009B1DA4" w:rsidRPr="009964AA" w:rsidRDefault="00130525">
            <w:pPr>
              <w:widowControl w:val="0"/>
              <w:jc w:val="right"/>
              <w:rPr>
                <w:sz w:val="20"/>
                <w:szCs w:val="20"/>
              </w:rPr>
            </w:pPr>
            <w:r w:rsidRPr="009964AA">
              <w:rPr>
                <w:color w:val="000000"/>
                <w:sz w:val="20"/>
                <w:szCs w:val="20"/>
              </w:rPr>
              <w:t>1.14</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C0" w14:textId="77777777" w:rsidR="009B1DA4" w:rsidRPr="009964AA" w:rsidRDefault="00130525">
            <w:pPr>
              <w:widowControl w:val="0"/>
              <w:jc w:val="right"/>
              <w:rPr>
                <w:sz w:val="20"/>
                <w:szCs w:val="20"/>
              </w:rPr>
            </w:pPr>
            <w:r w:rsidRPr="009964AA">
              <w:rPr>
                <w:color w:val="000000"/>
                <w:sz w:val="20"/>
                <w:szCs w:val="20"/>
              </w:rPr>
              <w:t>1.13</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C1" w14:textId="77777777" w:rsidR="009B1DA4" w:rsidRPr="009964AA" w:rsidRDefault="00130525">
            <w:pPr>
              <w:widowControl w:val="0"/>
              <w:jc w:val="right"/>
              <w:rPr>
                <w:sz w:val="20"/>
                <w:szCs w:val="20"/>
              </w:rPr>
            </w:pPr>
            <w:r w:rsidRPr="009964AA">
              <w:rPr>
                <w:color w:val="000000"/>
                <w:sz w:val="20"/>
                <w:szCs w:val="20"/>
              </w:rPr>
              <w:t>1.1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C2" w14:textId="77777777" w:rsidR="009B1DA4" w:rsidRPr="009964AA" w:rsidRDefault="00130525">
            <w:pPr>
              <w:widowControl w:val="0"/>
              <w:jc w:val="right"/>
              <w:rPr>
                <w:sz w:val="20"/>
                <w:szCs w:val="20"/>
              </w:rPr>
            </w:pPr>
            <w:r w:rsidRPr="009964AA">
              <w:rPr>
                <w:color w:val="000000"/>
                <w:sz w:val="20"/>
                <w:szCs w:val="20"/>
              </w:rPr>
              <w:t>1.07</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C3" w14:textId="77777777" w:rsidR="009B1DA4" w:rsidRPr="009964AA" w:rsidRDefault="00130525">
            <w:pPr>
              <w:widowControl w:val="0"/>
              <w:jc w:val="right"/>
              <w:rPr>
                <w:sz w:val="20"/>
                <w:szCs w:val="20"/>
              </w:rPr>
            </w:pPr>
            <w:r w:rsidRPr="009964AA">
              <w:rPr>
                <w:color w:val="000000"/>
                <w:sz w:val="20"/>
                <w:szCs w:val="20"/>
              </w:rPr>
              <w:t>1.04</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C4" w14:textId="77777777" w:rsidR="009B1DA4" w:rsidRPr="009964AA" w:rsidRDefault="00130525">
            <w:pPr>
              <w:widowControl w:val="0"/>
              <w:jc w:val="right"/>
              <w:rPr>
                <w:sz w:val="20"/>
                <w:szCs w:val="20"/>
              </w:rPr>
            </w:pPr>
            <w:r w:rsidRPr="009964AA">
              <w:rPr>
                <w:color w:val="000000"/>
                <w:sz w:val="20"/>
                <w:szCs w:val="20"/>
              </w:rPr>
              <w:t>1.02</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C5" w14:textId="77777777" w:rsidR="009B1DA4" w:rsidRPr="009964AA" w:rsidRDefault="00130525">
            <w:pPr>
              <w:widowControl w:val="0"/>
              <w:jc w:val="right"/>
              <w:rPr>
                <w:sz w:val="20"/>
                <w:szCs w:val="20"/>
              </w:rPr>
            </w:pPr>
            <w:r w:rsidRPr="009964AA">
              <w:rPr>
                <w:color w:val="000000"/>
                <w:sz w:val="20"/>
                <w:szCs w:val="20"/>
              </w:rPr>
              <w:t>1.02</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C6" w14:textId="77777777" w:rsidR="009B1DA4" w:rsidRPr="009964AA" w:rsidRDefault="00130525">
            <w:pPr>
              <w:widowControl w:val="0"/>
              <w:jc w:val="right"/>
              <w:rPr>
                <w:sz w:val="20"/>
                <w:szCs w:val="20"/>
              </w:rPr>
            </w:pPr>
            <w:r w:rsidRPr="009964AA">
              <w:rPr>
                <w:color w:val="000000"/>
                <w:sz w:val="20"/>
                <w:szCs w:val="20"/>
              </w:rPr>
              <w:t>1.01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C7" w14:textId="77777777" w:rsidR="009B1DA4" w:rsidRPr="009964AA" w:rsidRDefault="00130525">
            <w:pPr>
              <w:widowControl w:val="0"/>
              <w:jc w:val="right"/>
              <w:rPr>
                <w:sz w:val="20"/>
                <w:szCs w:val="20"/>
              </w:rPr>
            </w:pPr>
            <w:r w:rsidRPr="009964AA">
              <w:rPr>
                <w:color w:val="000000"/>
                <w:sz w:val="20"/>
                <w:szCs w:val="20"/>
              </w:rPr>
              <w:t>0.96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C8" w14:textId="77777777" w:rsidR="009B1DA4" w:rsidRPr="009964AA" w:rsidRDefault="00130525">
            <w:pPr>
              <w:widowControl w:val="0"/>
              <w:jc w:val="right"/>
              <w:rPr>
                <w:sz w:val="20"/>
                <w:szCs w:val="20"/>
              </w:rPr>
            </w:pPr>
            <w:r w:rsidRPr="009964AA">
              <w:rPr>
                <w:color w:val="000000"/>
                <w:sz w:val="20"/>
                <w:szCs w:val="20"/>
              </w:rPr>
              <w:t>0.88</w:t>
            </w:r>
          </w:p>
        </w:tc>
      </w:tr>
      <w:tr w:rsidR="009B1DA4" w:rsidRPr="009964AA" w14:paraId="07D29CD7" w14:textId="77777777">
        <w:tc>
          <w:tcPr>
            <w:tcW w:w="726" w:type="dxa"/>
            <w:tcBorders>
              <w:top w:val="single" w:sz="4" w:space="0" w:color="000000"/>
              <w:left w:val="single" w:sz="4" w:space="0" w:color="000000"/>
              <w:bottom w:val="single" w:sz="4" w:space="0" w:color="000000"/>
              <w:right w:val="single" w:sz="4" w:space="0" w:color="000000"/>
            </w:tcBorders>
          </w:tcPr>
          <w:p w14:paraId="07D29CCA" w14:textId="77777777" w:rsidR="009B1DA4" w:rsidRPr="009964AA" w:rsidRDefault="00130525">
            <w:pPr>
              <w:widowControl w:val="0"/>
              <w:rPr>
                <w:sz w:val="20"/>
                <w:szCs w:val="20"/>
              </w:rPr>
            </w:pPr>
            <w:r w:rsidRPr="009964AA">
              <w:rPr>
                <w:sz w:val="20"/>
                <w:szCs w:val="20"/>
              </w:rPr>
              <w:t>B</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CB" w14:textId="77777777" w:rsidR="009B1DA4" w:rsidRPr="009964AA" w:rsidRDefault="00130525">
            <w:pPr>
              <w:widowControl w:val="0"/>
              <w:jc w:val="right"/>
              <w:rPr>
                <w:sz w:val="20"/>
                <w:szCs w:val="20"/>
              </w:rPr>
            </w:pPr>
            <w:r w:rsidRPr="009964AA">
              <w:rPr>
                <w:color w:val="000000"/>
                <w:sz w:val="20"/>
                <w:szCs w:val="20"/>
              </w:rPr>
              <w:t>1.22</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CC" w14:textId="77777777" w:rsidR="009B1DA4" w:rsidRPr="009964AA" w:rsidRDefault="00130525">
            <w:pPr>
              <w:widowControl w:val="0"/>
              <w:jc w:val="right"/>
              <w:rPr>
                <w:sz w:val="20"/>
                <w:szCs w:val="20"/>
              </w:rPr>
            </w:pPr>
            <w:r w:rsidRPr="009964AA">
              <w:rPr>
                <w:color w:val="000000"/>
                <w:sz w:val="20"/>
                <w:szCs w:val="20"/>
              </w:rPr>
              <w:t>1.24</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CD" w14:textId="77777777" w:rsidR="009B1DA4" w:rsidRPr="009964AA" w:rsidRDefault="00130525">
            <w:pPr>
              <w:widowControl w:val="0"/>
              <w:jc w:val="right"/>
              <w:rPr>
                <w:sz w:val="20"/>
                <w:szCs w:val="20"/>
              </w:rPr>
            </w:pPr>
            <w:r w:rsidRPr="009964AA">
              <w:rPr>
                <w:color w:val="000000"/>
                <w:sz w:val="20"/>
                <w:szCs w:val="20"/>
              </w:rPr>
              <w:t>1.25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CE" w14:textId="77777777" w:rsidR="009B1DA4" w:rsidRPr="009964AA" w:rsidRDefault="00130525">
            <w:pPr>
              <w:widowControl w:val="0"/>
              <w:jc w:val="right"/>
              <w:rPr>
                <w:sz w:val="20"/>
                <w:szCs w:val="20"/>
              </w:rPr>
            </w:pPr>
            <w:r w:rsidRPr="009964AA">
              <w:rPr>
                <w:color w:val="000000"/>
                <w:sz w:val="20"/>
                <w:szCs w:val="20"/>
              </w:rPr>
              <w:t>1.16</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CF" w14:textId="77777777" w:rsidR="009B1DA4" w:rsidRPr="009964AA" w:rsidRDefault="00130525">
            <w:pPr>
              <w:widowControl w:val="0"/>
              <w:jc w:val="right"/>
              <w:rPr>
                <w:sz w:val="20"/>
                <w:szCs w:val="20"/>
              </w:rPr>
            </w:pPr>
            <w:r w:rsidRPr="009964AA">
              <w:rPr>
                <w:color w:val="000000"/>
                <w:sz w:val="20"/>
                <w:szCs w:val="20"/>
              </w:rPr>
              <w:t>1.08</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D0" w14:textId="77777777" w:rsidR="009B1DA4" w:rsidRPr="009964AA" w:rsidRDefault="00130525">
            <w:pPr>
              <w:widowControl w:val="0"/>
              <w:jc w:val="right"/>
              <w:rPr>
                <w:sz w:val="20"/>
                <w:szCs w:val="20"/>
              </w:rPr>
            </w:pPr>
            <w:r w:rsidRPr="009964AA">
              <w:rPr>
                <w:color w:val="000000"/>
                <w:sz w:val="20"/>
                <w:szCs w:val="20"/>
              </w:rPr>
              <w:t>1.01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D1" w14:textId="77777777" w:rsidR="009B1DA4" w:rsidRPr="009964AA" w:rsidRDefault="00130525">
            <w:pPr>
              <w:widowControl w:val="0"/>
              <w:jc w:val="right"/>
              <w:rPr>
                <w:sz w:val="20"/>
                <w:szCs w:val="20"/>
              </w:rPr>
            </w:pPr>
            <w:r w:rsidRPr="009964AA">
              <w:rPr>
                <w:color w:val="000000"/>
                <w:sz w:val="20"/>
                <w:szCs w:val="20"/>
              </w:rPr>
              <w:t>0.95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D2" w14:textId="77777777" w:rsidR="009B1DA4" w:rsidRPr="009964AA" w:rsidRDefault="00130525">
            <w:pPr>
              <w:widowControl w:val="0"/>
              <w:jc w:val="right"/>
              <w:rPr>
                <w:sz w:val="20"/>
                <w:szCs w:val="20"/>
              </w:rPr>
            </w:pPr>
            <w:r w:rsidRPr="009964AA">
              <w:rPr>
                <w:color w:val="000000"/>
                <w:sz w:val="20"/>
                <w:szCs w:val="20"/>
              </w:rPr>
              <w:t>0.9</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D3" w14:textId="77777777" w:rsidR="009B1DA4" w:rsidRPr="009964AA" w:rsidRDefault="00130525">
            <w:pPr>
              <w:widowControl w:val="0"/>
              <w:jc w:val="right"/>
              <w:rPr>
                <w:sz w:val="20"/>
                <w:szCs w:val="20"/>
              </w:rPr>
            </w:pPr>
            <w:r w:rsidRPr="009964AA">
              <w:rPr>
                <w:color w:val="000000"/>
                <w:sz w:val="20"/>
                <w:szCs w:val="20"/>
              </w:rPr>
              <w:t>0.85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D4" w14:textId="77777777" w:rsidR="009B1DA4" w:rsidRPr="009964AA" w:rsidRDefault="00130525">
            <w:pPr>
              <w:widowControl w:val="0"/>
              <w:jc w:val="right"/>
              <w:rPr>
                <w:sz w:val="20"/>
                <w:szCs w:val="20"/>
              </w:rPr>
            </w:pPr>
            <w:r w:rsidRPr="009964AA">
              <w:rPr>
                <w:color w:val="000000"/>
                <w:sz w:val="20"/>
                <w:szCs w:val="20"/>
              </w:rPr>
              <w:t>0.81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D5" w14:textId="77777777" w:rsidR="009B1DA4" w:rsidRPr="009964AA" w:rsidRDefault="00130525">
            <w:pPr>
              <w:widowControl w:val="0"/>
              <w:jc w:val="right"/>
              <w:rPr>
                <w:sz w:val="20"/>
                <w:szCs w:val="20"/>
              </w:rPr>
            </w:pPr>
            <w:r w:rsidRPr="009964AA">
              <w:rPr>
                <w:color w:val="000000"/>
                <w:sz w:val="20"/>
                <w:szCs w:val="20"/>
              </w:rPr>
              <w:t>0.78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D6" w14:textId="77777777" w:rsidR="009B1DA4" w:rsidRPr="009964AA" w:rsidRDefault="00130525">
            <w:pPr>
              <w:widowControl w:val="0"/>
              <w:jc w:val="right"/>
              <w:rPr>
                <w:sz w:val="20"/>
                <w:szCs w:val="20"/>
              </w:rPr>
            </w:pPr>
            <w:r w:rsidRPr="009964AA">
              <w:rPr>
                <w:color w:val="000000"/>
                <w:sz w:val="20"/>
                <w:szCs w:val="20"/>
              </w:rPr>
              <w:t>0.75</w:t>
            </w:r>
          </w:p>
        </w:tc>
      </w:tr>
      <w:tr w:rsidR="009B1DA4" w:rsidRPr="009964AA" w14:paraId="07D29CE5" w14:textId="77777777">
        <w:tc>
          <w:tcPr>
            <w:tcW w:w="726" w:type="dxa"/>
            <w:tcBorders>
              <w:top w:val="single" w:sz="4" w:space="0" w:color="000000"/>
              <w:left w:val="single" w:sz="4" w:space="0" w:color="000000"/>
              <w:bottom w:val="single" w:sz="4" w:space="0" w:color="000000"/>
              <w:right w:val="single" w:sz="4" w:space="0" w:color="000000"/>
            </w:tcBorders>
          </w:tcPr>
          <w:p w14:paraId="07D29CD8" w14:textId="77777777" w:rsidR="009B1DA4" w:rsidRPr="009964AA" w:rsidRDefault="00130525">
            <w:pPr>
              <w:widowControl w:val="0"/>
              <w:rPr>
                <w:sz w:val="20"/>
                <w:szCs w:val="20"/>
              </w:rPr>
            </w:pPr>
            <w:r w:rsidRPr="009964AA">
              <w:rPr>
                <w:sz w:val="20"/>
                <w:szCs w:val="20"/>
              </w:rPr>
              <w:t>C</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D9" w14:textId="77777777" w:rsidR="009B1DA4" w:rsidRPr="009964AA" w:rsidRDefault="00130525">
            <w:pPr>
              <w:widowControl w:val="0"/>
              <w:jc w:val="right"/>
              <w:rPr>
                <w:sz w:val="20"/>
                <w:szCs w:val="20"/>
              </w:rPr>
            </w:pPr>
            <w:r w:rsidRPr="009964AA">
              <w:rPr>
                <w:color w:val="000000"/>
                <w:sz w:val="20"/>
                <w:szCs w:val="20"/>
              </w:rPr>
              <w:t>1.07</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DA" w14:textId="77777777" w:rsidR="009B1DA4" w:rsidRPr="009964AA" w:rsidRDefault="00130525">
            <w:pPr>
              <w:widowControl w:val="0"/>
              <w:jc w:val="right"/>
              <w:rPr>
                <w:sz w:val="20"/>
                <w:szCs w:val="20"/>
              </w:rPr>
            </w:pPr>
            <w:r w:rsidRPr="009964AA">
              <w:rPr>
                <w:color w:val="000000"/>
                <w:sz w:val="20"/>
                <w:szCs w:val="20"/>
              </w:rPr>
              <w:t>1.06</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DB"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DC" w14:textId="77777777" w:rsidR="009B1DA4" w:rsidRPr="009964AA" w:rsidRDefault="00130525">
            <w:pPr>
              <w:widowControl w:val="0"/>
              <w:jc w:val="right"/>
              <w:rPr>
                <w:sz w:val="20"/>
                <w:szCs w:val="20"/>
              </w:rPr>
            </w:pPr>
            <w:r w:rsidRPr="009964AA">
              <w:rPr>
                <w:color w:val="000000"/>
                <w:sz w:val="20"/>
                <w:szCs w:val="20"/>
              </w:rPr>
              <w:t>0.98</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DD" w14:textId="77777777" w:rsidR="009B1DA4" w:rsidRPr="009964AA" w:rsidRDefault="00130525">
            <w:pPr>
              <w:widowControl w:val="0"/>
              <w:jc w:val="right"/>
              <w:rPr>
                <w:sz w:val="20"/>
                <w:szCs w:val="20"/>
              </w:rPr>
            </w:pPr>
            <w:r w:rsidRPr="009964AA">
              <w:rPr>
                <w:color w:val="000000"/>
                <w:sz w:val="20"/>
                <w:szCs w:val="20"/>
              </w:rPr>
              <w:t>0.99</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DE" w14:textId="77777777" w:rsidR="009B1DA4" w:rsidRPr="009964AA" w:rsidRDefault="00130525">
            <w:pPr>
              <w:widowControl w:val="0"/>
              <w:jc w:val="right"/>
              <w:rPr>
                <w:sz w:val="20"/>
                <w:szCs w:val="20"/>
              </w:rPr>
            </w:pPr>
            <w:r w:rsidRPr="009964AA">
              <w:rPr>
                <w:color w:val="000000"/>
                <w:sz w:val="20"/>
                <w:szCs w:val="20"/>
              </w:rPr>
              <w:t>1.12</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DF" w14:textId="77777777" w:rsidR="009B1DA4" w:rsidRPr="009964AA" w:rsidRDefault="00130525">
            <w:pPr>
              <w:widowControl w:val="0"/>
              <w:jc w:val="right"/>
              <w:rPr>
                <w:sz w:val="20"/>
                <w:szCs w:val="20"/>
              </w:rPr>
            </w:pPr>
            <w:r w:rsidRPr="009964AA">
              <w:rPr>
                <w:color w:val="000000"/>
                <w:sz w:val="20"/>
                <w:szCs w:val="20"/>
              </w:rPr>
              <w:t>1.41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E0" w14:textId="77777777" w:rsidR="009B1DA4" w:rsidRPr="009964AA" w:rsidRDefault="00130525">
            <w:pPr>
              <w:widowControl w:val="0"/>
              <w:jc w:val="right"/>
              <w:rPr>
                <w:sz w:val="20"/>
                <w:szCs w:val="20"/>
              </w:rPr>
            </w:pPr>
            <w:r w:rsidRPr="009964AA">
              <w:rPr>
                <w:color w:val="000000"/>
                <w:sz w:val="20"/>
                <w:szCs w:val="20"/>
              </w:rPr>
              <w:t>1.52</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E1" w14:textId="77777777" w:rsidR="009B1DA4" w:rsidRPr="009964AA" w:rsidRDefault="00130525">
            <w:pPr>
              <w:widowControl w:val="0"/>
              <w:jc w:val="right"/>
              <w:rPr>
                <w:sz w:val="20"/>
                <w:szCs w:val="20"/>
              </w:rPr>
            </w:pPr>
            <w:r w:rsidRPr="009964AA">
              <w:rPr>
                <w:color w:val="000000"/>
                <w:sz w:val="20"/>
                <w:szCs w:val="20"/>
              </w:rPr>
              <w:t>1.39</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E2" w14:textId="77777777" w:rsidR="009B1DA4" w:rsidRPr="009964AA" w:rsidRDefault="00130525">
            <w:pPr>
              <w:widowControl w:val="0"/>
              <w:jc w:val="right"/>
              <w:rPr>
                <w:sz w:val="20"/>
                <w:szCs w:val="20"/>
              </w:rPr>
            </w:pPr>
            <w:r w:rsidRPr="009964AA">
              <w:rPr>
                <w:color w:val="000000"/>
                <w:sz w:val="20"/>
                <w:szCs w:val="20"/>
              </w:rPr>
              <w:t>1.35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E3"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E4" w14:textId="77777777" w:rsidR="009B1DA4" w:rsidRPr="009964AA" w:rsidRDefault="00130525">
            <w:pPr>
              <w:widowControl w:val="0"/>
              <w:jc w:val="right"/>
              <w:rPr>
                <w:sz w:val="20"/>
                <w:szCs w:val="20"/>
              </w:rPr>
            </w:pPr>
            <w:r w:rsidRPr="009964AA">
              <w:rPr>
                <w:color w:val="000000"/>
                <w:sz w:val="20"/>
                <w:szCs w:val="20"/>
              </w:rPr>
              <w:t>0.42</w:t>
            </w:r>
          </w:p>
        </w:tc>
      </w:tr>
      <w:tr w:rsidR="009B1DA4" w:rsidRPr="009964AA" w14:paraId="07D29CF3" w14:textId="77777777">
        <w:tc>
          <w:tcPr>
            <w:tcW w:w="726" w:type="dxa"/>
            <w:tcBorders>
              <w:top w:val="single" w:sz="4" w:space="0" w:color="000000"/>
              <w:left w:val="single" w:sz="4" w:space="0" w:color="000000"/>
              <w:bottom w:val="single" w:sz="4" w:space="0" w:color="000000"/>
              <w:right w:val="single" w:sz="4" w:space="0" w:color="000000"/>
            </w:tcBorders>
          </w:tcPr>
          <w:p w14:paraId="07D29CE6" w14:textId="77777777" w:rsidR="009B1DA4" w:rsidRPr="009964AA" w:rsidRDefault="00130525">
            <w:pPr>
              <w:widowControl w:val="0"/>
              <w:rPr>
                <w:sz w:val="20"/>
                <w:szCs w:val="20"/>
              </w:rPr>
            </w:pPr>
            <w:r w:rsidRPr="009964AA">
              <w:rPr>
                <w:sz w:val="20"/>
                <w:szCs w:val="20"/>
              </w:rPr>
              <w:t>D</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E7"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E8"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E9"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EA"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EB"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EC"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ED"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EE"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EF"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F0"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F1"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F2"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D01" w14:textId="77777777">
        <w:tc>
          <w:tcPr>
            <w:tcW w:w="726" w:type="dxa"/>
            <w:tcBorders>
              <w:top w:val="single" w:sz="4" w:space="0" w:color="000000"/>
              <w:left w:val="single" w:sz="4" w:space="0" w:color="000000"/>
              <w:bottom w:val="single" w:sz="4" w:space="0" w:color="000000"/>
              <w:right w:val="single" w:sz="4" w:space="0" w:color="000000"/>
            </w:tcBorders>
          </w:tcPr>
          <w:p w14:paraId="07D29CF4" w14:textId="77777777" w:rsidR="009B1DA4" w:rsidRPr="009964AA" w:rsidRDefault="00130525">
            <w:pPr>
              <w:widowControl w:val="0"/>
              <w:rPr>
                <w:sz w:val="20"/>
                <w:szCs w:val="20"/>
              </w:rPr>
            </w:pPr>
            <w:r w:rsidRPr="009964AA">
              <w:rPr>
                <w:sz w:val="20"/>
                <w:szCs w:val="20"/>
              </w:rPr>
              <w:t>E</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F5" w14:textId="77777777" w:rsidR="009B1DA4" w:rsidRPr="009964AA" w:rsidRDefault="00130525">
            <w:pPr>
              <w:widowControl w:val="0"/>
              <w:jc w:val="right"/>
              <w:rPr>
                <w:sz w:val="20"/>
                <w:szCs w:val="20"/>
              </w:rPr>
            </w:pPr>
            <w:r w:rsidRPr="009964AA">
              <w:rPr>
                <w:color w:val="000000"/>
                <w:sz w:val="20"/>
                <w:szCs w:val="20"/>
              </w:rPr>
              <w:t>1.5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F6" w14:textId="77777777" w:rsidR="009B1DA4" w:rsidRPr="009964AA" w:rsidRDefault="00130525">
            <w:pPr>
              <w:widowControl w:val="0"/>
              <w:jc w:val="right"/>
              <w:rPr>
                <w:sz w:val="20"/>
                <w:szCs w:val="20"/>
              </w:rPr>
            </w:pPr>
            <w:r w:rsidRPr="009964AA">
              <w:rPr>
                <w:color w:val="000000"/>
                <w:sz w:val="20"/>
                <w:szCs w:val="20"/>
              </w:rPr>
              <w:t>1.5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F7" w14:textId="77777777" w:rsidR="009B1DA4" w:rsidRPr="009964AA" w:rsidRDefault="00130525">
            <w:pPr>
              <w:widowControl w:val="0"/>
              <w:jc w:val="right"/>
              <w:rPr>
                <w:sz w:val="20"/>
                <w:szCs w:val="20"/>
              </w:rPr>
            </w:pPr>
            <w:r w:rsidRPr="009964AA">
              <w:rPr>
                <w:color w:val="000000"/>
                <w:sz w:val="20"/>
                <w:szCs w:val="20"/>
              </w:rPr>
              <w:t>1.5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F8" w14:textId="77777777" w:rsidR="009B1DA4" w:rsidRPr="009964AA" w:rsidRDefault="00130525">
            <w:pPr>
              <w:widowControl w:val="0"/>
              <w:jc w:val="right"/>
              <w:rPr>
                <w:sz w:val="20"/>
                <w:szCs w:val="20"/>
              </w:rPr>
            </w:pPr>
            <w:r w:rsidRPr="009964AA">
              <w:rPr>
                <w:color w:val="000000"/>
                <w:sz w:val="20"/>
                <w:szCs w:val="20"/>
              </w:rPr>
              <w:t>1.5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F9" w14:textId="77777777" w:rsidR="009B1DA4" w:rsidRPr="009964AA" w:rsidRDefault="00130525">
            <w:pPr>
              <w:widowControl w:val="0"/>
              <w:jc w:val="right"/>
              <w:rPr>
                <w:sz w:val="20"/>
                <w:szCs w:val="20"/>
              </w:rPr>
            </w:pPr>
            <w:r w:rsidRPr="009964AA">
              <w:rPr>
                <w:color w:val="000000"/>
                <w:sz w:val="20"/>
                <w:szCs w:val="20"/>
              </w:rPr>
              <w:t>1.5</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CFA" w14:textId="77777777" w:rsidR="009B1DA4" w:rsidRPr="009964AA" w:rsidRDefault="00130525">
            <w:pPr>
              <w:widowControl w:val="0"/>
              <w:jc w:val="right"/>
              <w:rPr>
                <w:sz w:val="20"/>
                <w:szCs w:val="20"/>
              </w:rPr>
            </w:pPr>
            <w:r w:rsidRPr="009964AA">
              <w:rPr>
                <w:color w:val="000000"/>
                <w:sz w:val="20"/>
                <w:szCs w:val="20"/>
              </w:rPr>
              <w:t>1.4</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FB" w14:textId="77777777" w:rsidR="009B1DA4" w:rsidRPr="009964AA" w:rsidRDefault="00130525">
            <w:pPr>
              <w:widowControl w:val="0"/>
              <w:jc w:val="right"/>
              <w:rPr>
                <w:sz w:val="20"/>
                <w:szCs w:val="20"/>
              </w:rPr>
            </w:pPr>
            <w:r w:rsidRPr="009964AA">
              <w:rPr>
                <w:color w:val="000000"/>
                <w:sz w:val="20"/>
                <w:szCs w:val="20"/>
              </w:rPr>
              <w:t>1.25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CFC" w14:textId="77777777" w:rsidR="009B1DA4" w:rsidRPr="009964AA" w:rsidRDefault="00130525">
            <w:pPr>
              <w:widowControl w:val="0"/>
              <w:jc w:val="right"/>
              <w:rPr>
                <w:sz w:val="20"/>
                <w:szCs w:val="20"/>
              </w:rPr>
            </w:pPr>
            <w:r w:rsidRPr="009964AA">
              <w:rPr>
                <w:color w:val="000000"/>
                <w:sz w:val="20"/>
                <w:szCs w:val="20"/>
              </w:rPr>
              <w:t>1.1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FD"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CFE" w14:textId="77777777" w:rsidR="009B1DA4" w:rsidRPr="009964AA" w:rsidRDefault="00130525">
            <w:pPr>
              <w:widowControl w:val="0"/>
              <w:jc w:val="right"/>
              <w:rPr>
                <w:sz w:val="20"/>
                <w:szCs w:val="20"/>
              </w:rPr>
            </w:pPr>
            <w:r w:rsidRPr="009964AA">
              <w:rPr>
                <w:color w:val="000000"/>
                <w:sz w:val="20"/>
                <w:szCs w:val="20"/>
              </w:rPr>
              <w:t>0.9</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CFF" w14:textId="77777777" w:rsidR="009B1DA4" w:rsidRPr="009964AA" w:rsidRDefault="00130525">
            <w:pPr>
              <w:widowControl w:val="0"/>
              <w:jc w:val="right"/>
              <w:rPr>
                <w:sz w:val="20"/>
                <w:szCs w:val="20"/>
              </w:rPr>
            </w:pPr>
            <w:r w:rsidRPr="009964AA">
              <w:rPr>
                <w:color w:val="000000"/>
                <w:sz w:val="20"/>
                <w:szCs w:val="20"/>
              </w:rPr>
              <w:t>0.8</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00" w14:textId="77777777" w:rsidR="009B1DA4" w:rsidRPr="009964AA" w:rsidRDefault="00130525">
            <w:pPr>
              <w:widowControl w:val="0"/>
              <w:jc w:val="right"/>
              <w:rPr>
                <w:sz w:val="20"/>
                <w:szCs w:val="20"/>
              </w:rPr>
            </w:pPr>
            <w:r w:rsidRPr="009964AA">
              <w:rPr>
                <w:color w:val="000000"/>
                <w:sz w:val="20"/>
                <w:szCs w:val="20"/>
              </w:rPr>
              <w:t>0.7</w:t>
            </w:r>
          </w:p>
        </w:tc>
      </w:tr>
      <w:tr w:rsidR="009B1DA4" w:rsidRPr="009964AA" w14:paraId="07D29D0F" w14:textId="77777777">
        <w:tc>
          <w:tcPr>
            <w:tcW w:w="726" w:type="dxa"/>
            <w:tcBorders>
              <w:top w:val="single" w:sz="4" w:space="0" w:color="000000"/>
              <w:left w:val="single" w:sz="4" w:space="0" w:color="000000"/>
              <w:bottom w:val="single" w:sz="4" w:space="0" w:color="000000"/>
              <w:right w:val="single" w:sz="4" w:space="0" w:color="000000"/>
            </w:tcBorders>
          </w:tcPr>
          <w:p w14:paraId="07D29D02" w14:textId="77777777" w:rsidR="009B1DA4" w:rsidRPr="009964AA" w:rsidRDefault="00130525">
            <w:pPr>
              <w:widowControl w:val="0"/>
              <w:rPr>
                <w:sz w:val="20"/>
                <w:szCs w:val="20"/>
              </w:rPr>
            </w:pPr>
            <w:r w:rsidRPr="009964AA">
              <w:rPr>
                <w:sz w:val="20"/>
                <w:szCs w:val="20"/>
              </w:rPr>
              <w:t>F</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03" w14:textId="77777777" w:rsidR="009B1DA4" w:rsidRPr="009964AA" w:rsidRDefault="00130525">
            <w:pPr>
              <w:widowControl w:val="0"/>
              <w:jc w:val="right"/>
              <w:rPr>
                <w:sz w:val="20"/>
                <w:szCs w:val="20"/>
              </w:rPr>
            </w:pPr>
            <w:r w:rsidRPr="009964AA">
              <w:rPr>
                <w:color w:val="000000"/>
                <w:sz w:val="20"/>
                <w:szCs w:val="20"/>
              </w:rPr>
              <w:t>1.32</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04" w14:textId="77777777" w:rsidR="009B1DA4" w:rsidRPr="009964AA" w:rsidRDefault="00130525">
            <w:pPr>
              <w:widowControl w:val="0"/>
              <w:jc w:val="right"/>
              <w:rPr>
                <w:sz w:val="20"/>
                <w:szCs w:val="20"/>
              </w:rPr>
            </w:pPr>
            <w:r w:rsidRPr="009964AA">
              <w:rPr>
                <w:color w:val="000000"/>
                <w:sz w:val="20"/>
                <w:szCs w:val="20"/>
              </w:rPr>
              <w:t>1.44</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05" w14:textId="77777777" w:rsidR="009B1DA4" w:rsidRPr="009964AA" w:rsidRDefault="00130525">
            <w:pPr>
              <w:widowControl w:val="0"/>
              <w:jc w:val="right"/>
              <w:rPr>
                <w:sz w:val="20"/>
                <w:szCs w:val="20"/>
              </w:rPr>
            </w:pPr>
            <w:r w:rsidRPr="009964AA">
              <w:rPr>
                <w:color w:val="000000"/>
                <w:sz w:val="20"/>
                <w:szCs w:val="20"/>
              </w:rPr>
              <w:t>1.45</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06" w14:textId="77777777" w:rsidR="009B1DA4" w:rsidRPr="009964AA" w:rsidRDefault="00130525">
            <w:pPr>
              <w:widowControl w:val="0"/>
              <w:jc w:val="right"/>
              <w:rPr>
                <w:sz w:val="20"/>
                <w:szCs w:val="20"/>
              </w:rPr>
            </w:pPr>
            <w:r w:rsidRPr="009964AA">
              <w:rPr>
                <w:color w:val="000000"/>
                <w:sz w:val="20"/>
                <w:szCs w:val="20"/>
              </w:rPr>
              <w:t>1.59</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07" w14:textId="77777777" w:rsidR="009B1DA4" w:rsidRPr="009964AA" w:rsidRDefault="00130525">
            <w:pPr>
              <w:widowControl w:val="0"/>
              <w:jc w:val="right"/>
              <w:rPr>
                <w:sz w:val="20"/>
                <w:szCs w:val="20"/>
              </w:rPr>
            </w:pPr>
            <w:r w:rsidRPr="009964AA">
              <w:rPr>
                <w:color w:val="000000"/>
                <w:sz w:val="20"/>
                <w:szCs w:val="20"/>
              </w:rPr>
              <w:t>2.03</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D08" w14:textId="77777777" w:rsidR="009B1DA4" w:rsidRPr="009964AA" w:rsidRDefault="00130525">
            <w:pPr>
              <w:widowControl w:val="0"/>
              <w:jc w:val="right"/>
              <w:rPr>
                <w:sz w:val="20"/>
                <w:szCs w:val="20"/>
              </w:rPr>
            </w:pPr>
            <w:r w:rsidRPr="009964AA">
              <w:rPr>
                <w:color w:val="000000"/>
                <w:sz w:val="20"/>
                <w:szCs w:val="20"/>
              </w:rPr>
              <w:t>2.08</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09" w14:textId="77777777" w:rsidR="009B1DA4" w:rsidRPr="009964AA" w:rsidRDefault="00130525">
            <w:pPr>
              <w:widowControl w:val="0"/>
              <w:jc w:val="right"/>
              <w:rPr>
                <w:sz w:val="20"/>
                <w:szCs w:val="20"/>
              </w:rPr>
            </w:pPr>
            <w:r w:rsidRPr="009964AA">
              <w:rPr>
                <w:color w:val="000000"/>
                <w:sz w:val="20"/>
                <w:szCs w:val="20"/>
              </w:rPr>
              <w:t>1.51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0A" w14:textId="77777777" w:rsidR="009B1DA4" w:rsidRPr="009964AA" w:rsidRDefault="00130525">
            <w:pPr>
              <w:widowControl w:val="0"/>
              <w:jc w:val="right"/>
              <w:rPr>
                <w:sz w:val="20"/>
                <w:szCs w:val="20"/>
              </w:rPr>
            </w:pPr>
            <w:r w:rsidRPr="009964AA">
              <w:rPr>
                <w:color w:val="000000"/>
                <w:sz w:val="20"/>
                <w:szCs w:val="20"/>
              </w:rPr>
              <w:t>1.06</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0B" w14:textId="77777777" w:rsidR="009B1DA4" w:rsidRPr="009964AA" w:rsidRDefault="00130525">
            <w:pPr>
              <w:widowControl w:val="0"/>
              <w:jc w:val="right"/>
              <w:rPr>
                <w:sz w:val="20"/>
                <w:szCs w:val="20"/>
              </w:rPr>
            </w:pPr>
            <w:r w:rsidRPr="009964AA">
              <w:rPr>
                <w:color w:val="000000"/>
                <w:sz w:val="20"/>
                <w:szCs w:val="20"/>
              </w:rPr>
              <w:t>0.74</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0C" w14:textId="77777777" w:rsidR="009B1DA4" w:rsidRPr="009964AA" w:rsidRDefault="00130525">
            <w:pPr>
              <w:widowControl w:val="0"/>
              <w:jc w:val="right"/>
              <w:rPr>
                <w:sz w:val="20"/>
                <w:szCs w:val="20"/>
              </w:rPr>
            </w:pPr>
            <w:r w:rsidRPr="009964AA">
              <w:rPr>
                <w:color w:val="000000"/>
                <w:sz w:val="20"/>
                <w:szCs w:val="20"/>
              </w:rPr>
              <w:t>0.62</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0D" w14:textId="77777777" w:rsidR="009B1DA4" w:rsidRPr="009964AA" w:rsidRDefault="00130525">
            <w:pPr>
              <w:widowControl w:val="0"/>
              <w:jc w:val="right"/>
              <w:rPr>
                <w:sz w:val="20"/>
                <w:szCs w:val="20"/>
              </w:rPr>
            </w:pPr>
            <w:r w:rsidRPr="009964AA">
              <w:rPr>
                <w:color w:val="000000"/>
                <w:sz w:val="20"/>
                <w:szCs w:val="20"/>
              </w:rPr>
              <w:t>0.61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0E" w14:textId="77777777" w:rsidR="009B1DA4" w:rsidRPr="009964AA" w:rsidRDefault="00130525">
            <w:pPr>
              <w:widowControl w:val="0"/>
              <w:jc w:val="right"/>
              <w:rPr>
                <w:sz w:val="20"/>
                <w:szCs w:val="20"/>
              </w:rPr>
            </w:pPr>
            <w:r w:rsidRPr="009964AA">
              <w:rPr>
                <w:color w:val="000000"/>
                <w:sz w:val="20"/>
                <w:szCs w:val="20"/>
              </w:rPr>
              <w:t>0.44</w:t>
            </w:r>
          </w:p>
        </w:tc>
      </w:tr>
      <w:tr w:rsidR="009B1DA4" w:rsidRPr="009964AA" w14:paraId="07D29D1D" w14:textId="77777777">
        <w:tc>
          <w:tcPr>
            <w:tcW w:w="726" w:type="dxa"/>
            <w:tcBorders>
              <w:top w:val="single" w:sz="4" w:space="0" w:color="000000"/>
              <w:left w:val="single" w:sz="4" w:space="0" w:color="000000"/>
              <w:bottom w:val="single" w:sz="4" w:space="0" w:color="000000"/>
              <w:right w:val="single" w:sz="4" w:space="0" w:color="000000"/>
            </w:tcBorders>
          </w:tcPr>
          <w:p w14:paraId="07D29D10" w14:textId="77777777" w:rsidR="009B1DA4" w:rsidRPr="009964AA" w:rsidRDefault="00130525">
            <w:pPr>
              <w:widowControl w:val="0"/>
              <w:rPr>
                <w:sz w:val="20"/>
                <w:szCs w:val="20"/>
              </w:rPr>
            </w:pPr>
            <w:r w:rsidRPr="009964AA">
              <w:rPr>
                <w:sz w:val="20"/>
                <w:szCs w:val="20"/>
              </w:rPr>
              <w:t>G</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11"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12"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13"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14"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15"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D16"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17"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18"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19"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1A"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1B"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1C"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D2B" w14:textId="77777777">
        <w:tc>
          <w:tcPr>
            <w:tcW w:w="726" w:type="dxa"/>
            <w:tcBorders>
              <w:top w:val="single" w:sz="4" w:space="0" w:color="000000"/>
              <w:left w:val="single" w:sz="4" w:space="0" w:color="000000"/>
              <w:bottom w:val="single" w:sz="4" w:space="0" w:color="000000"/>
              <w:right w:val="single" w:sz="4" w:space="0" w:color="000000"/>
            </w:tcBorders>
          </w:tcPr>
          <w:p w14:paraId="07D29D1E" w14:textId="77777777" w:rsidR="009B1DA4" w:rsidRPr="009964AA" w:rsidRDefault="00130525">
            <w:pPr>
              <w:widowControl w:val="0"/>
              <w:rPr>
                <w:sz w:val="20"/>
                <w:szCs w:val="20"/>
              </w:rPr>
            </w:pPr>
            <w:r w:rsidRPr="009964AA">
              <w:rPr>
                <w:sz w:val="20"/>
                <w:szCs w:val="20"/>
              </w:rPr>
              <w:lastRenderedPageBreak/>
              <w:t>H</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1F"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20"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21"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22"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23"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D24"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25"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26"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27"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28"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29"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2A"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D39" w14:textId="77777777">
        <w:tc>
          <w:tcPr>
            <w:tcW w:w="726" w:type="dxa"/>
            <w:tcBorders>
              <w:top w:val="single" w:sz="4" w:space="0" w:color="000000"/>
              <w:left w:val="single" w:sz="4" w:space="0" w:color="000000"/>
              <w:bottom w:val="single" w:sz="4" w:space="0" w:color="000000"/>
              <w:right w:val="single" w:sz="4" w:space="0" w:color="000000"/>
            </w:tcBorders>
          </w:tcPr>
          <w:p w14:paraId="07D29D2C" w14:textId="77777777" w:rsidR="009B1DA4" w:rsidRPr="009964AA" w:rsidRDefault="00130525">
            <w:pPr>
              <w:widowControl w:val="0"/>
              <w:rPr>
                <w:sz w:val="20"/>
                <w:szCs w:val="20"/>
              </w:rPr>
            </w:pPr>
            <w:r w:rsidRPr="009964AA">
              <w:rPr>
                <w:sz w:val="20"/>
                <w:szCs w:val="20"/>
              </w:rPr>
              <w:t>I</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2D"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2E"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2F"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30"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31"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D32"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33"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34"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35"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36"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37"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38"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D47" w14:textId="77777777">
        <w:tc>
          <w:tcPr>
            <w:tcW w:w="726" w:type="dxa"/>
            <w:tcBorders>
              <w:top w:val="single" w:sz="4" w:space="0" w:color="000000"/>
              <w:left w:val="single" w:sz="4" w:space="0" w:color="000000"/>
              <w:bottom w:val="single" w:sz="4" w:space="0" w:color="000000"/>
              <w:right w:val="single" w:sz="4" w:space="0" w:color="000000"/>
            </w:tcBorders>
          </w:tcPr>
          <w:p w14:paraId="07D29D3A" w14:textId="77777777" w:rsidR="009B1DA4" w:rsidRPr="009964AA" w:rsidRDefault="00130525">
            <w:pPr>
              <w:widowControl w:val="0"/>
              <w:rPr>
                <w:sz w:val="20"/>
                <w:szCs w:val="20"/>
              </w:rPr>
            </w:pPr>
            <w:r w:rsidRPr="009964AA">
              <w:rPr>
                <w:sz w:val="20"/>
                <w:szCs w:val="20"/>
              </w:rPr>
              <w:t>J</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3B"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3C"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3D"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3E"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3F"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D40"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41"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42"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43"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44"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45"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46" w14:textId="77777777" w:rsidR="009B1DA4" w:rsidRPr="009964AA" w:rsidRDefault="00130525">
            <w:pPr>
              <w:widowControl w:val="0"/>
              <w:jc w:val="right"/>
              <w:rPr>
                <w:sz w:val="20"/>
                <w:szCs w:val="20"/>
              </w:rPr>
            </w:pPr>
            <w:r w:rsidRPr="009964AA">
              <w:rPr>
                <w:color w:val="000000"/>
                <w:sz w:val="20"/>
                <w:szCs w:val="20"/>
              </w:rPr>
              <w:t>1</w:t>
            </w:r>
          </w:p>
        </w:tc>
      </w:tr>
      <w:tr w:rsidR="009B1DA4" w:rsidRPr="009964AA" w14:paraId="07D29D55" w14:textId="77777777">
        <w:tc>
          <w:tcPr>
            <w:tcW w:w="726" w:type="dxa"/>
            <w:tcBorders>
              <w:top w:val="single" w:sz="4" w:space="0" w:color="000000"/>
              <w:left w:val="single" w:sz="4" w:space="0" w:color="000000"/>
              <w:bottom w:val="single" w:sz="4" w:space="0" w:color="000000"/>
              <w:right w:val="single" w:sz="4" w:space="0" w:color="000000"/>
            </w:tcBorders>
          </w:tcPr>
          <w:p w14:paraId="07D29D48" w14:textId="77777777" w:rsidR="009B1DA4" w:rsidRPr="009964AA" w:rsidRDefault="00130525">
            <w:pPr>
              <w:widowControl w:val="0"/>
              <w:rPr>
                <w:sz w:val="20"/>
                <w:szCs w:val="20"/>
              </w:rPr>
            </w:pPr>
            <w:r w:rsidRPr="009964AA">
              <w:rPr>
                <w:sz w:val="20"/>
                <w:szCs w:val="20"/>
              </w:rPr>
              <w:t>K</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49" w14:textId="77777777" w:rsidR="009B1DA4" w:rsidRPr="009964AA" w:rsidRDefault="00130525">
            <w:pPr>
              <w:widowControl w:val="0"/>
              <w:jc w:val="right"/>
              <w:rPr>
                <w:sz w:val="20"/>
                <w:szCs w:val="20"/>
              </w:rPr>
            </w:pPr>
            <w:r w:rsidRPr="009964AA">
              <w:rPr>
                <w:color w:val="000000"/>
                <w:sz w:val="20"/>
                <w:szCs w:val="20"/>
              </w:rPr>
              <w:t>1.65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4A" w14:textId="77777777" w:rsidR="009B1DA4" w:rsidRPr="009964AA" w:rsidRDefault="00130525">
            <w:pPr>
              <w:widowControl w:val="0"/>
              <w:jc w:val="right"/>
              <w:rPr>
                <w:sz w:val="20"/>
                <w:szCs w:val="20"/>
              </w:rPr>
            </w:pPr>
            <w:r w:rsidRPr="009964AA">
              <w:rPr>
                <w:color w:val="000000"/>
                <w:sz w:val="20"/>
                <w:szCs w:val="20"/>
              </w:rPr>
              <w:t>1.75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4B" w14:textId="77777777" w:rsidR="009B1DA4" w:rsidRPr="009964AA" w:rsidRDefault="00130525">
            <w:pPr>
              <w:widowControl w:val="0"/>
              <w:jc w:val="right"/>
              <w:rPr>
                <w:sz w:val="20"/>
                <w:szCs w:val="20"/>
              </w:rPr>
            </w:pPr>
            <w:r w:rsidRPr="009964AA">
              <w:rPr>
                <w:color w:val="000000"/>
                <w:sz w:val="20"/>
                <w:szCs w:val="20"/>
              </w:rPr>
              <w:t>1.7</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4C" w14:textId="77777777" w:rsidR="009B1DA4" w:rsidRPr="009964AA" w:rsidRDefault="00130525">
            <w:pPr>
              <w:widowControl w:val="0"/>
              <w:jc w:val="right"/>
              <w:rPr>
                <w:sz w:val="20"/>
                <w:szCs w:val="20"/>
              </w:rPr>
            </w:pPr>
            <w:r w:rsidRPr="009964AA">
              <w:rPr>
                <w:color w:val="000000"/>
                <w:sz w:val="20"/>
                <w:szCs w:val="20"/>
              </w:rPr>
              <w:t>1.55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4D" w14:textId="77777777" w:rsidR="009B1DA4" w:rsidRPr="009964AA" w:rsidRDefault="00130525">
            <w:pPr>
              <w:widowControl w:val="0"/>
              <w:jc w:val="right"/>
              <w:rPr>
                <w:sz w:val="20"/>
                <w:szCs w:val="20"/>
              </w:rPr>
            </w:pPr>
            <w:r w:rsidRPr="009964AA">
              <w:rPr>
                <w:color w:val="000000"/>
                <w:sz w:val="20"/>
                <w:szCs w:val="20"/>
              </w:rPr>
              <w:t>1.35</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D4E" w14:textId="77777777" w:rsidR="009B1DA4" w:rsidRPr="009964AA" w:rsidRDefault="00130525">
            <w:pPr>
              <w:widowControl w:val="0"/>
              <w:jc w:val="right"/>
              <w:rPr>
                <w:sz w:val="20"/>
                <w:szCs w:val="20"/>
              </w:rPr>
            </w:pPr>
            <w:r w:rsidRPr="009964AA">
              <w:rPr>
                <w:color w:val="000000"/>
                <w:sz w:val="20"/>
                <w:szCs w:val="20"/>
              </w:rPr>
              <w:t>1.1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4F" w14:textId="77777777" w:rsidR="009B1DA4" w:rsidRPr="009964AA" w:rsidRDefault="00130525">
            <w:pPr>
              <w:widowControl w:val="0"/>
              <w:jc w:val="right"/>
              <w:rPr>
                <w:sz w:val="20"/>
                <w:szCs w:val="20"/>
              </w:rPr>
            </w:pPr>
            <w:r w:rsidRPr="009964AA">
              <w:rPr>
                <w:color w:val="000000"/>
                <w:sz w:val="20"/>
                <w:szCs w:val="20"/>
              </w:rPr>
              <w:t>0.9</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50" w14:textId="77777777" w:rsidR="009B1DA4" w:rsidRPr="009964AA" w:rsidRDefault="00130525">
            <w:pPr>
              <w:widowControl w:val="0"/>
              <w:jc w:val="right"/>
              <w:rPr>
                <w:sz w:val="20"/>
                <w:szCs w:val="20"/>
              </w:rPr>
            </w:pPr>
            <w:r w:rsidRPr="009964AA">
              <w:rPr>
                <w:color w:val="000000"/>
                <w:sz w:val="20"/>
                <w:szCs w:val="20"/>
              </w:rPr>
              <w:t>0.75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51" w14:textId="77777777" w:rsidR="009B1DA4" w:rsidRPr="009964AA" w:rsidRDefault="00130525">
            <w:pPr>
              <w:widowControl w:val="0"/>
              <w:jc w:val="right"/>
              <w:rPr>
                <w:sz w:val="20"/>
                <w:szCs w:val="20"/>
              </w:rPr>
            </w:pPr>
            <w:r w:rsidRPr="009964AA">
              <w:rPr>
                <w:color w:val="000000"/>
                <w:sz w:val="20"/>
                <w:szCs w:val="20"/>
              </w:rPr>
              <w:t>0.65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52" w14:textId="77777777" w:rsidR="009B1DA4" w:rsidRPr="009964AA" w:rsidRDefault="00130525">
            <w:pPr>
              <w:widowControl w:val="0"/>
              <w:jc w:val="right"/>
              <w:rPr>
                <w:sz w:val="20"/>
                <w:szCs w:val="20"/>
              </w:rPr>
            </w:pPr>
            <w:r w:rsidRPr="009964AA">
              <w:rPr>
                <w:color w:val="000000"/>
                <w:sz w:val="20"/>
                <w:szCs w:val="20"/>
              </w:rPr>
              <w:t>0.6</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53" w14:textId="77777777" w:rsidR="009B1DA4" w:rsidRPr="009964AA" w:rsidRDefault="00130525">
            <w:pPr>
              <w:widowControl w:val="0"/>
              <w:jc w:val="right"/>
              <w:rPr>
                <w:sz w:val="20"/>
                <w:szCs w:val="20"/>
              </w:rPr>
            </w:pPr>
            <w:r w:rsidRPr="009964AA">
              <w:rPr>
                <w:color w:val="000000"/>
                <w:sz w:val="20"/>
                <w:szCs w:val="20"/>
              </w:rPr>
              <w:t>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54" w14:textId="77777777" w:rsidR="009B1DA4" w:rsidRPr="009964AA" w:rsidRDefault="00130525">
            <w:pPr>
              <w:widowControl w:val="0"/>
              <w:jc w:val="right"/>
              <w:rPr>
                <w:sz w:val="20"/>
                <w:szCs w:val="20"/>
              </w:rPr>
            </w:pPr>
            <w:r w:rsidRPr="009964AA">
              <w:rPr>
                <w:color w:val="000000"/>
                <w:sz w:val="20"/>
                <w:szCs w:val="20"/>
              </w:rPr>
              <w:t>0.6</w:t>
            </w:r>
          </w:p>
        </w:tc>
      </w:tr>
      <w:tr w:rsidR="009B1DA4" w:rsidRPr="009964AA" w14:paraId="07D29D63" w14:textId="77777777">
        <w:tc>
          <w:tcPr>
            <w:tcW w:w="726" w:type="dxa"/>
            <w:tcBorders>
              <w:top w:val="single" w:sz="4" w:space="0" w:color="000000"/>
              <w:left w:val="single" w:sz="4" w:space="0" w:color="000000"/>
              <w:bottom w:val="single" w:sz="4" w:space="0" w:color="000000"/>
              <w:right w:val="single" w:sz="4" w:space="0" w:color="000000"/>
            </w:tcBorders>
          </w:tcPr>
          <w:p w14:paraId="07D29D56" w14:textId="77777777" w:rsidR="009B1DA4" w:rsidRPr="009964AA" w:rsidRDefault="00130525">
            <w:pPr>
              <w:widowControl w:val="0"/>
              <w:rPr>
                <w:sz w:val="20"/>
                <w:szCs w:val="20"/>
              </w:rPr>
            </w:pPr>
            <w:r w:rsidRPr="009964AA">
              <w:rPr>
                <w:sz w:val="20"/>
                <w:szCs w:val="20"/>
              </w:rPr>
              <w:t>L</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57" w14:textId="77777777" w:rsidR="009B1DA4" w:rsidRPr="009964AA" w:rsidRDefault="00130525">
            <w:pPr>
              <w:widowControl w:val="0"/>
              <w:jc w:val="right"/>
              <w:rPr>
                <w:sz w:val="20"/>
                <w:szCs w:val="20"/>
              </w:rPr>
            </w:pPr>
            <w:r w:rsidRPr="009964AA">
              <w:rPr>
                <w:color w:val="000000"/>
                <w:sz w:val="20"/>
                <w:szCs w:val="20"/>
              </w:rPr>
              <w:t>1.65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58" w14:textId="77777777" w:rsidR="009B1DA4" w:rsidRPr="009964AA" w:rsidRDefault="00130525">
            <w:pPr>
              <w:widowControl w:val="0"/>
              <w:jc w:val="right"/>
              <w:rPr>
                <w:sz w:val="20"/>
                <w:szCs w:val="20"/>
              </w:rPr>
            </w:pPr>
            <w:r w:rsidRPr="009964AA">
              <w:rPr>
                <w:color w:val="000000"/>
                <w:sz w:val="20"/>
                <w:szCs w:val="20"/>
              </w:rPr>
              <w:t>1.75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59" w14:textId="77777777" w:rsidR="009B1DA4" w:rsidRPr="009964AA" w:rsidRDefault="00130525">
            <w:pPr>
              <w:widowControl w:val="0"/>
              <w:jc w:val="right"/>
              <w:rPr>
                <w:sz w:val="20"/>
                <w:szCs w:val="20"/>
              </w:rPr>
            </w:pPr>
            <w:r w:rsidRPr="009964AA">
              <w:rPr>
                <w:color w:val="000000"/>
                <w:sz w:val="20"/>
                <w:szCs w:val="20"/>
              </w:rPr>
              <w:t>1.7</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5A" w14:textId="77777777" w:rsidR="009B1DA4" w:rsidRPr="009964AA" w:rsidRDefault="00130525">
            <w:pPr>
              <w:widowControl w:val="0"/>
              <w:jc w:val="right"/>
              <w:rPr>
                <w:sz w:val="20"/>
                <w:szCs w:val="20"/>
              </w:rPr>
            </w:pPr>
            <w:r w:rsidRPr="009964AA">
              <w:rPr>
                <w:color w:val="000000"/>
                <w:sz w:val="20"/>
                <w:szCs w:val="20"/>
              </w:rPr>
              <w:t>1.55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5B" w14:textId="77777777" w:rsidR="009B1DA4" w:rsidRPr="009964AA" w:rsidRDefault="00130525">
            <w:pPr>
              <w:widowControl w:val="0"/>
              <w:jc w:val="right"/>
              <w:rPr>
                <w:sz w:val="20"/>
                <w:szCs w:val="20"/>
              </w:rPr>
            </w:pPr>
            <w:r w:rsidRPr="009964AA">
              <w:rPr>
                <w:color w:val="000000"/>
                <w:sz w:val="20"/>
                <w:szCs w:val="20"/>
              </w:rPr>
              <w:t>1.35</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D5C" w14:textId="77777777" w:rsidR="009B1DA4" w:rsidRPr="009964AA" w:rsidRDefault="00130525">
            <w:pPr>
              <w:widowControl w:val="0"/>
              <w:jc w:val="right"/>
              <w:rPr>
                <w:sz w:val="20"/>
                <w:szCs w:val="20"/>
              </w:rPr>
            </w:pPr>
            <w:r w:rsidRPr="009964AA">
              <w:rPr>
                <w:color w:val="000000"/>
                <w:sz w:val="20"/>
                <w:szCs w:val="20"/>
              </w:rPr>
              <w:t>1.1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5D" w14:textId="77777777" w:rsidR="009B1DA4" w:rsidRPr="009964AA" w:rsidRDefault="00130525">
            <w:pPr>
              <w:widowControl w:val="0"/>
              <w:jc w:val="right"/>
              <w:rPr>
                <w:sz w:val="20"/>
                <w:szCs w:val="20"/>
              </w:rPr>
            </w:pPr>
            <w:r w:rsidRPr="009964AA">
              <w:rPr>
                <w:color w:val="000000"/>
                <w:sz w:val="20"/>
                <w:szCs w:val="20"/>
              </w:rPr>
              <w:t>0.9</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5E" w14:textId="77777777" w:rsidR="009B1DA4" w:rsidRPr="009964AA" w:rsidRDefault="00130525">
            <w:pPr>
              <w:widowControl w:val="0"/>
              <w:jc w:val="right"/>
              <w:rPr>
                <w:sz w:val="20"/>
                <w:szCs w:val="20"/>
              </w:rPr>
            </w:pPr>
            <w:r w:rsidRPr="009964AA">
              <w:rPr>
                <w:color w:val="000000"/>
                <w:sz w:val="20"/>
                <w:szCs w:val="20"/>
              </w:rPr>
              <w:t>0.75</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5F" w14:textId="77777777" w:rsidR="009B1DA4" w:rsidRPr="009964AA" w:rsidRDefault="00130525">
            <w:pPr>
              <w:widowControl w:val="0"/>
              <w:jc w:val="right"/>
              <w:rPr>
                <w:sz w:val="20"/>
                <w:szCs w:val="20"/>
              </w:rPr>
            </w:pPr>
            <w:r w:rsidRPr="009964AA">
              <w:rPr>
                <w:color w:val="000000"/>
                <w:sz w:val="20"/>
                <w:szCs w:val="20"/>
              </w:rPr>
              <w:t>0.65</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60" w14:textId="77777777" w:rsidR="009B1DA4" w:rsidRPr="009964AA" w:rsidRDefault="00130525">
            <w:pPr>
              <w:widowControl w:val="0"/>
              <w:jc w:val="right"/>
              <w:rPr>
                <w:sz w:val="20"/>
                <w:szCs w:val="20"/>
              </w:rPr>
            </w:pPr>
            <w:r w:rsidRPr="009964AA">
              <w:rPr>
                <w:color w:val="000000"/>
                <w:sz w:val="20"/>
                <w:szCs w:val="20"/>
              </w:rPr>
              <w:t>0.6</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61" w14:textId="77777777" w:rsidR="009B1DA4" w:rsidRPr="009964AA" w:rsidRDefault="00130525">
            <w:pPr>
              <w:widowControl w:val="0"/>
              <w:jc w:val="right"/>
              <w:rPr>
                <w:sz w:val="20"/>
                <w:szCs w:val="20"/>
              </w:rPr>
            </w:pPr>
            <w:r w:rsidRPr="009964AA">
              <w:rPr>
                <w:color w:val="000000"/>
                <w:sz w:val="20"/>
                <w:szCs w:val="20"/>
              </w:rPr>
              <w:t>0.6</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62" w14:textId="77777777" w:rsidR="009B1DA4" w:rsidRPr="009964AA" w:rsidRDefault="00130525">
            <w:pPr>
              <w:widowControl w:val="0"/>
              <w:jc w:val="right"/>
              <w:rPr>
                <w:sz w:val="20"/>
                <w:szCs w:val="20"/>
              </w:rPr>
            </w:pPr>
            <w:r w:rsidRPr="009964AA">
              <w:rPr>
                <w:color w:val="000000"/>
                <w:sz w:val="20"/>
                <w:szCs w:val="20"/>
              </w:rPr>
              <w:t>0.6</w:t>
            </w:r>
          </w:p>
        </w:tc>
      </w:tr>
      <w:tr w:rsidR="009B1DA4" w:rsidRPr="009964AA" w14:paraId="07D29D71" w14:textId="77777777">
        <w:tc>
          <w:tcPr>
            <w:tcW w:w="726" w:type="dxa"/>
            <w:tcBorders>
              <w:top w:val="single" w:sz="4" w:space="0" w:color="000000"/>
              <w:left w:val="single" w:sz="4" w:space="0" w:color="000000"/>
              <w:bottom w:val="single" w:sz="4" w:space="0" w:color="000000"/>
              <w:right w:val="single" w:sz="4" w:space="0" w:color="000000"/>
            </w:tcBorders>
          </w:tcPr>
          <w:p w14:paraId="07D29D64" w14:textId="77777777" w:rsidR="009B1DA4" w:rsidRPr="009964AA" w:rsidRDefault="00130525">
            <w:pPr>
              <w:widowControl w:val="0"/>
              <w:rPr>
                <w:sz w:val="20"/>
                <w:szCs w:val="20"/>
              </w:rPr>
            </w:pPr>
            <w:r w:rsidRPr="009964AA">
              <w:rPr>
                <w:sz w:val="20"/>
                <w:szCs w:val="20"/>
              </w:rPr>
              <w:t>M</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65"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66"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67"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68"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69" w14:textId="77777777" w:rsidR="009B1DA4" w:rsidRPr="009964AA" w:rsidRDefault="00130525">
            <w:pPr>
              <w:widowControl w:val="0"/>
              <w:jc w:val="right"/>
              <w:rPr>
                <w:sz w:val="20"/>
                <w:szCs w:val="20"/>
              </w:rPr>
            </w:pPr>
            <w:r w:rsidRPr="009964AA">
              <w:rPr>
                <w:color w:val="000000"/>
                <w:sz w:val="20"/>
                <w:szCs w:val="20"/>
              </w:rPr>
              <w:t>1</w:t>
            </w:r>
          </w:p>
        </w:tc>
        <w:tc>
          <w:tcPr>
            <w:tcW w:w="686" w:type="dxa"/>
            <w:tcBorders>
              <w:top w:val="single" w:sz="4" w:space="0" w:color="000000"/>
              <w:left w:val="single" w:sz="4" w:space="0" w:color="000000"/>
              <w:bottom w:val="single" w:sz="4" w:space="0" w:color="000000"/>
              <w:right w:val="single" w:sz="4" w:space="0" w:color="000000"/>
            </w:tcBorders>
            <w:vAlign w:val="bottom"/>
          </w:tcPr>
          <w:p w14:paraId="07D29D6A"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6B"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6C"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6D" w14:textId="77777777" w:rsidR="009B1DA4" w:rsidRPr="009964AA" w:rsidRDefault="00130525">
            <w:pPr>
              <w:widowControl w:val="0"/>
              <w:jc w:val="right"/>
              <w:rPr>
                <w:sz w:val="20"/>
                <w:szCs w:val="20"/>
              </w:rPr>
            </w:pPr>
            <w:r w:rsidRPr="009964AA">
              <w:rPr>
                <w:color w:val="000000"/>
                <w:sz w:val="20"/>
                <w:szCs w:val="20"/>
              </w:rPr>
              <w:t>1</w:t>
            </w:r>
          </w:p>
        </w:tc>
        <w:tc>
          <w:tcPr>
            <w:tcW w:w="683" w:type="dxa"/>
            <w:tcBorders>
              <w:top w:val="single" w:sz="4" w:space="0" w:color="000000"/>
              <w:left w:val="single" w:sz="4" w:space="0" w:color="000000"/>
              <w:bottom w:val="single" w:sz="4" w:space="0" w:color="000000"/>
              <w:right w:val="single" w:sz="4" w:space="0" w:color="000000"/>
            </w:tcBorders>
            <w:vAlign w:val="bottom"/>
          </w:tcPr>
          <w:p w14:paraId="07D29D6E" w14:textId="77777777" w:rsidR="009B1DA4" w:rsidRPr="009964AA" w:rsidRDefault="00130525">
            <w:pPr>
              <w:widowControl w:val="0"/>
              <w:jc w:val="right"/>
              <w:rPr>
                <w:sz w:val="20"/>
                <w:szCs w:val="20"/>
              </w:rPr>
            </w:pPr>
            <w:r w:rsidRPr="009964AA">
              <w:rPr>
                <w:color w:val="000000"/>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bottom"/>
          </w:tcPr>
          <w:p w14:paraId="07D29D6F" w14:textId="77777777" w:rsidR="009B1DA4" w:rsidRPr="009964AA" w:rsidRDefault="00130525">
            <w:pPr>
              <w:widowControl w:val="0"/>
              <w:jc w:val="right"/>
              <w:rPr>
                <w:sz w:val="20"/>
                <w:szCs w:val="20"/>
              </w:rPr>
            </w:pPr>
            <w:r w:rsidRPr="009964AA">
              <w:rPr>
                <w:color w:val="000000"/>
                <w:sz w:val="20"/>
                <w:szCs w:val="20"/>
              </w:rPr>
              <w:t>1</w:t>
            </w:r>
          </w:p>
        </w:tc>
        <w:tc>
          <w:tcPr>
            <w:tcW w:w="684" w:type="dxa"/>
            <w:tcBorders>
              <w:top w:val="single" w:sz="4" w:space="0" w:color="000000"/>
              <w:left w:val="single" w:sz="4" w:space="0" w:color="000000"/>
              <w:bottom w:val="single" w:sz="4" w:space="0" w:color="000000"/>
              <w:right w:val="single" w:sz="4" w:space="0" w:color="000000"/>
            </w:tcBorders>
            <w:vAlign w:val="bottom"/>
          </w:tcPr>
          <w:p w14:paraId="07D29D70" w14:textId="77777777" w:rsidR="009B1DA4" w:rsidRPr="009964AA" w:rsidRDefault="00130525">
            <w:pPr>
              <w:widowControl w:val="0"/>
              <w:jc w:val="right"/>
              <w:rPr>
                <w:sz w:val="20"/>
                <w:szCs w:val="20"/>
              </w:rPr>
            </w:pPr>
            <w:r w:rsidRPr="009964AA">
              <w:rPr>
                <w:color w:val="000000"/>
                <w:sz w:val="20"/>
                <w:szCs w:val="20"/>
              </w:rPr>
              <w:t>1</w:t>
            </w:r>
          </w:p>
        </w:tc>
      </w:tr>
    </w:tbl>
    <w:p w14:paraId="07D29D72" w14:textId="7657BC4C" w:rsidR="009B1DA4" w:rsidRPr="009964AA" w:rsidRDefault="00130525">
      <w:r w:rsidRPr="009964AA">
        <w:br/>
      </w:r>
      <w:r w:rsidR="008857FE" w:rsidRPr="009964AA">
        <w:t>Note that the profiles always refer to local time.</w:t>
      </w:r>
    </w:p>
    <w:p w14:paraId="05BC1813" w14:textId="77777777" w:rsidR="008857FE" w:rsidRPr="009964AA" w:rsidRDefault="008857FE"/>
    <w:p w14:paraId="07D29D73" w14:textId="77777777" w:rsidR="009B1DA4" w:rsidRPr="009964AA" w:rsidRDefault="00130525">
      <w:pPr>
        <w:pStyle w:val="Heading1"/>
      </w:pPr>
      <w:bookmarkStart w:id="20" w:name="_Toc225174214"/>
      <w:r w:rsidRPr="009964AA">
        <w:t>Annex 2</w:t>
      </w:r>
      <w:bookmarkEnd w:id="20"/>
    </w:p>
    <w:p w14:paraId="07D29D74" w14:textId="77777777" w:rsidR="009B1DA4" w:rsidRPr="009964AA" w:rsidRDefault="009B1DA4"/>
    <w:p w14:paraId="07D29D75" w14:textId="2D3A7592" w:rsidR="009B1DA4" w:rsidRPr="009964AA" w:rsidRDefault="00DE39C8">
      <w:r w:rsidRPr="009964AA">
        <w:t>Default emission height profiles as proposed by the CAMS emissions (Kuenen et al. 2022) based largely on Bieser et al. (2011) are included below.</w:t>
      </w:r>
      <w:r w:rsidR="001A7106" w:rsidRPr="009964AA">
        <w:t xml:space="preserve"> The number represent the fraction of total emissions in each height class, hence the total over all size classes for each GNFR category is always equal to 1.</w:t>
      </w:r>
    </w:p>
    <w:p w14:paraId="6C99C62B" w14:textId="77777777" w:rsidR="00DE39C8" w:rsidRPr="009964AA" w:rsidRDefault="00DE39C8">
      <w:pPr>
        <w:rPr>
          <w:highlight w:val="yellow"/>
        </w:rPr>
      </w:pPr>
    </w:p>
    <w:tbl>
      <w:tblPr>
        <w:tblW w:w="8927" w:type="dxa"/>
        <w:tblInd w:w="-1" w:type="dxa"/>
        <w:tblLayout w:type="fixed"/>
        <w:tblLook w:val="0400" w:firstRow="0" w:lastRow="0" w:firstColumn="0" w:lastColumn="0" w:noHBand="0" w:noVBand="1"/>
      </w:tblPr>
      <w:tblGrid>
        <w:gridCol w:w="1130"/>
        <w:gridCol w:w="1113"/>
        <w:gridCol w:w="1114"/>
        <w:gridCol w:w="1114"/>
        <w:gridCol w:w="1114"/>
        <w:gridCol w:w="1114"/>
        <w:gridCol w:w="1114"/>
        <w:gridCol w:w="1114"/>
      </w:tblGrid>
      <w:tr w:rsidR="00D70176" w:rsidRPr="009964AA" w14:paraId="07D29D83"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76" w14:textId="7592954F" w:rsidR="00D70176" w:rsidRPr="009964AA" w:rsidRDefault="00DE39C8">
            <w:pPr>
              <w:widowControl w:val="0"/>
              <w:rPr>
                <w:b/>
                <w:bCs/>
                <w:sz w:val="20"/>
                <w:szCs w:val="20"/>
              </w:rPr>
            </w:pPr>
            <w:r w:rsidRPr="009964AA">
              <w:rPr>
                <w:b/>
                <w:bCs/>
                <w:sz w:val="20"/>
                <w:szCs w:val="20"/>
              </w:rPr>
              <w:t>GNFR Category</w:t>
            </w:r>
          </w:p>
        </w:tc>
        <w:tc>
          <w:tcPr>
            <w:tcW w:w="1113" w:type="dxa"/>
            <w:tcBorders>
              <w:top w:val="single" w:sz="4" w:space="0" w:color="000000"/>
              <w:left w:val="single" w:sz="4" w:space="0" w:color="000000"/>
              <w:bottom w:val="single" w:sz="4" w:space="0" w:color="000000"/>
              <w:right w:val="single" w:sz="4" w:space="0" w:color="000000"/>
            </w:tcBorders>
          </w:tcPr>
          <w:p w14:paraId="07D29D77" w14:textId="11B94BF1" w:rsidR="00D70176" w:rsidRPr="009964AA" w:rsidRDefault="00D70176">
            <w:pPr>
              <w:widowControl w:val="0"/>
              <w:rPr>
                <w:b/>
                <w:bCs/>
                <w:sz w:val="20"/>
                <w:szCs w:val="20"/>
              </w:rPr>
            </w:pPr>
            <w:r w:rsidRPr="009964AA">
              <w:rPr>
                <w:b/>
                <w:bCs/>
                <w:sz w:val="20"/>
                <w:szCs w:val="20"/>
              </w:rPr>
              <w:t>0-20 m</w:t>
            </w:r>
          </w:p>
        </w:tc>
        <w:tc>
          <w:tcPr>
            <w:tcW w:w="1114" w:type="dxa"/>
            <w:tcBorders>
              <w:top w:val="single" w:sz="4" w:space="0" w:color="000000"/>
              <w:left w:val="single" w:sz="4" w:space="0" w:color="000000"/>
              <w:bottom w:val="single" w:sz="4" w:space="0" w:color="000000"/>
              <w:right w:val="single" w:sz="4" w:space="0" w:color="000000"/>
            </w:tcBorders>
          </w:tcPr>
          <w:p w14:paraId="07D29D78" w14:textId="5620E6FB" w:rsidR="00D70176" w:rsidRPr="009964AA" w:rsidRDefault="00D70176">
            <w:pPr>
              <w:widowControl w:val="0"/>
              <w:rPr>
                <w:b/>
                <w:bCs/>
                <w:sz w:val="20"/>
                <w:szCs w:val="20"/>
              </w:rPr>
            </w:pPr>
            <w:r w:rsidRPr="009964AA">
              <w:rPr>
                <w:b/>
                <w:bCs/>
                <w:sz w:val="20"/>
                <w:szCs w:val="20"/>
              </w:rPr>
              <w:t>20-92 m</w:t>
            </w:r>
          </w:p>
        </w:tc>
        <w:tc>
          <w:tcPr>
            <w:tcW w:w="1114" w:type="dxa"/>
            <w:tcBorders>
              <w:top w:val="single" w:sz="4" w:space="0" w:color="000000"/>
              <w:left w:val="single" w:sz="4" w:space="0" w:color="000000"/>
              <w:bottom w:val="single" w:sz="4" w:space="0" w:color="000000"/>
              <w:right w:val="single" w:sz="4" w:space="0" w:color="000000"/>
            </w:tcBorders>
          </w:tcPr>
          <w:p w14:paraId="07D29D79" w14:textId="155C9732" w:rsidR="00D70176" w:rsidRPr="009964AA" w:rsidRDefault="00D70176">
            <w:pPr>
              <w:widowControl w:val="0"/>
              <w:rPr>
                <w:b/>
                <w:bCs/>
                <w:sz w:val="20"/>
                <w:szCs w:val="20"/>
              </w:rPr>
            </w:pPr>
            <w:r w:rsidRPr="009964AA">
              <w:rPr>
                <w:b/>
                <w:bCs/>
                <w:sz w:val="20"/>
                <w:szCs w:val="20"/>
              </w:rPr>
              <w:t>92-184 m</w:t>
            </w:r>
          </w:p>
        </w:tc>
        <w:tc>
          <w:tcPr>
            <w:tcW w:w="1114" w:type="dxa"/>
            <w:tcBorders>
              <w:top w:val="single" w:sz="4" w:space="0" w:color="000000"/>
              <w:left w:val="single" w:sz="4" w:space="0" w:color="000000"/>
              <w:bottom w:val="single" w:sz="4" w:space="0" w:color="000000"/>
              <w:right w:val="single" w:sz="4" w:space="0" w:color="000000"/>
            </w:tcBorders>
          </w:tcPr>
          <w:p w14:paraId="07D29D7A" w14:textId="3FCD7CEE" w:rsidR="00D70176" w:rsidRPr="009964AA" w:rsidRDefault="00D70176">
            <w:pPr>
              <w:widowControl w:val="0"/>
              <w:rPr>
                <w:b/>
                <w:bCs/>
                <w:sz w:val="20"/>
                <w:szCs w:val="20"/>
              </w:rPr>
            </w:pPr>
            <w:r w:rsidRPr="009964AA">
              <w:rPr>
                <w:b/>
                <w:bCs/>
                <w:sz w:val="20"/>
                <w:szCs w:val="20"/>
              </w:rPr>
              <w:t>184-324 m</w:t>
            </w:r>
          </w:p>
        </w:tc>
        <w:tc>
          <w:tcPr>
            <w:tcW w:w="1114" w:type="dxa"/>
            <w:tcBorders>
              <w:top w:val="single" w:sz="4" w:space="0" w:color="000000"/>
              <w:left w:val="single" w:sz="4" w:space="0" w:color="000000"/>
              <w:bottom w:val="single" w:sz="4" w:space="0" w:color="000000"/>
              <w:right w:val="single" w:sz="4" w:space="0" w:color="000000"/>
            </w:tcBorders>
          </w:tcPr>
          <w:p w14:paraId="07D29D7B" w14:textId="70A9CA17" w:rsidR="00D70176" w:rsidRPr="009964AA" w:rsidRDefault="00D70176">
            <w:pPr>
              <w:widowControl w:val="0"/>
              <w:rPr>
                <w:b/>
                <w:bCs/>
                <w:sz w:val="20"/>
                <w:szCs w:val="20"/>
              </w:rPr>
            </w:pPr>
            <w:r w:rsidRPr="009964AA">
              <w:rPr>
                <w:b/>
                <w:bCs/>
                <w:sz w:val="20"/>
                <w:szCs w:val="20"/>
              </w:rPr>
              <w:t>324-522 m</w:t>
            </w:r>
          </w:p>
        </w:tc>
        <w:tc>
          <w:tcPr>
            <w:tcW w:w="1114" w:type="dxa"/>
            <w:tcBorders>
              <w:top w:val="single" w:sz="4" w:space="0" w:color="000000"/>
              <w:left w:val="single" w:sz="4" w:space="0" w:color="000000"/>
              <w:bottom w:val="single" w:sz="4" w:space="0" w:color="000000"/>
              <w:right w:val="single" w:sz="4" w:space="0" w:color="000000"/>
            </w:tcBorders>
          </w:tcPr>
          <w:p w14:paraId="07D29D7C" w14:textId="097B2281" w:rsidR="00D70176" w:rsidRPr="009964AA" w:rsidRDefault="00D70176">
            <w:pPr>
              <w:widowControl w:val="0"/>
              <w:rPr>
                <w:b/>
                <w:bCs/>
                <w:sz w:val="20"/>
                <w:szCs w:val="20"/>
              </w:rPr>
            </w:pPr>
            <w:r w:rsidRPr="009964AA">
              <w:rPr>
                <w:b/>
                <w:bCs/>
                <w:sz w:val="20"/>
                <w:szCs w:val="20"/>
              </w:rPr>
              <w:t>522-781 m</w:t>
            </w:r>
          </w:p>
        </w:tc>
        <w:tc>
          <w:tcPr>
            <w:tcW w:w="1114" w:type="dxa"/>
            <w:tcBorders>
              <w:top w:val="single" w:sz="4" w:space="0" w:color="000000"/>
              <w:left w:val="single" w:sz="4" w:space="0" w:color="000000"/>
              <w:bottom w:val="single" w:sz="4" w:space="0" w:color="000000"/>
              <w:right w:val="single" w:sz="4" w:space="0" w:color="000000"/>
            </w:tcBorders>
          </w:tcPr>
          <w:p w14:paraId="07D29D7D" w14:textId="2E7279E7" w:rsidR="00D70176" w:rsidRPr="009964AA" w:rsidRDefault="00D70176">
            <w:pPr>
              <w:widowControl w:val="0"/>
              <w:rPr>
                <w:b/>
                <w:bCs/>
                <w:sz w:val="20"/>
                <w:szCs w:val="20"/>
              </w:rPr>
            </w:pPr>
            <w:r w:rsidRPr="009964AA">
              <w:rPr>
                <w:b/>
                <w:bCs/>
                <w:sz w:val="20"/>
                <w:szCs w:val="20"/>
              </w:rPr>
              <w:t>871-1106 m</w:t>
            </w:r>
          </w:p>
        </w:tc>
      </w:tr>
      <w:tr w:rsidR="00DE39C8" w:rsidRPr="009964AA" w14:paraId="07D29D91"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84" w14:textId="77777777" w:rsidR="00DE39C8" w:rsidRPr="009964AA" w:rsidRDefault="00DE39C8" w:rsidP="00DE39C8">
            <w:pPr>
              <w:widowControl w:val="0"/>
              <w:rPr>
                <w:sz w:val="20"/>
                <w:szCs w:val="20"/>
              </w:rPr>
            </w:pPr>
            <w:r w:rsidRPr="009964AA">
              <w:rPr>
                <w:sz w:val="20"/>
                <w:szCs w:val="20"/>
              </w:rPr>
              <w:t>A</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85" w14:textId="73CAE0CA"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86" w14:textId="491EAA75"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87" w14:textId="387E14C2" w:rsidR="00DE39C8" w:rsidRPr="009964AA" w:rsidRDefault="00DE39C8" w:rsidP="00DE39C8">
            <w:pPr>
              <w:widowControl w:val="0"/>
              <w:jc w:val="right"/>
              <w:rPr>
                <w:sz w:val="20"/>
                <w:szCs w:val="20"/>
              </w:rPr>
            </w:pPr>
            <w:r w:rsidRPr="009964AA">
              <w:rPr>
                <w:rFonts w:ascii="Aptos Narrow" w:hAnsi="Aptos Narrow"/>
                <w:color w:val="000000"/>
              </w:rPr>
              <w:t>0.0025</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88" w14:textId="57EF308A" w:rsidR="00DE39C8" w:rsidRPr="009964AA" w:rsidRDefault="00DE39C8" w:rsidP="00DE39C8">
            <w:pPr>
              <w:widowControl w:val="0"/>
              <w:jc w:val="right"/>
              <w:rPr>
                <w:sz w:val="20"/>
                <w:szCs w:val="20"/>
              </w:rPr>
            </w:pPr>
            <w:r w:rsidRPr="009964AA">
              <w:rPr>
                <w:rFonts w:ascii="Aptos Narrow" w:hAnsi="Aptos Narrow"/>
                <w:color w:val="000000"/>
              </w:rPr>
              <w:t>0.51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89" w14:textId="0E2604B7" w:rsidR="00DE39C8" w:rsidRPr="009964AA" w:rsidRDefault="00DE39C8" w:rsidP="00DE39C8">
            <w:pPr>
              <w:widowControl w:val="0"/>
              <w:jc w:val="right"/>
              <w:rPr>
                <w:sz w:val="20"/>
                <w:szCs w:val="20"/>
              </w:rPr>
            </w:pPr>
            <w:r w:rsidRPr="009964AA">
              <w:rPr>
                <w:rFonts w:ascii="Aptos Narrow" w:hAnsi="Aptos Narrow"/>
                <w:color w:val="000000"/>
              </w:rPr>
              <w:t>0.453</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8A" w14:textId="638F8724" w:rsidR="00DE39C8" w:rsidRPr="009964AA" w:rsidRDefault="00DE39C8" w:rsidP="00DE39C8">
            <w:pPr>
              <w:widowControl w:val="0"/>
              <w:jc w:val="right"/>
              <w:rPr>
                <w:sz w:val="20"/>
                <w:szCs w:val="20"/>
              </w:rPr>
            </w:pPr>
            <w:r w:rsidRPr="009964AA">
              <w:rPr>
                <w:rFonts w:ascii="Aptos Narrow" w:hAnsi="Aptos Narrow"/>
                <w:color w:val="000000"/>
              </w:rPr>
              <w:t>0.0325</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8B" w14:textId="144065CB" w:rsidR="00DE39C8" w:rsidRPr="009964AA" w:rsidRDefault="00DE39C8" w:rsidP="00DE39C8">
            <w:pPr>
              <w:widowControl w:val="0"/>
              <w:jc w:val="right"/>
              <w:rPr>
                <w:sz w:val="20"/>
                <w:szCs w:val="20"/>
              </w:rPr>
            </w:pPr>
            <w:r w:rsidRPr="009964AA">
              <w:rPr>
                <w:rFonts w:ascii="Aptos Narrow" w:hAnsi="Aptos Narrow"/>
                <w:color w:val="000000"/>
              </w:rPr>
              <w:t>0.002</w:t>
            </w:r>
          </w:p>
        </w:tc>
      </w:tr>
      <w:tr w:rsidR="00DE39C8" w:rsidRPr="009964AA" w14:paraId="07D29D9F"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92" w14:textId="77777777" w:rsidR="00DE39C8" w:rsidRPr="009964AA" w:rsidRDefault="00DE39C8" w:rsidP="00DE39C8">
            <w:pPr>
              <w:widowControl w:val="0"/>
              <w:rPr>
                <w:sz w:val="20"/>
                <w:szCs w:val="20"/>
              </w:rPr>
            </w:pPr>
            <w:r w:rsidRPr="009964AA">
              <w:rPr>
                <w:sz w:val="20"/>
                <w:szCs w:val="20"/>
              </w:rPr>
              <w:t>B</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93" w14:textId="058DDDF0" w:rsidR="00DE39C8" w:rsidRPr="009964AA" w:rsidRDefault="00DE39C8" w:rsidP="00DE39C8">
            <w:pPr>
              <w:widowControl w:val="0"/>
              <w:jc w:val="right"/>
              <w:rPr>
                <w:sz w:val="20"/>
                <w:szCs w:val="20"/>
              </w:rPr>
            </w:pPr>
            <w:r w:rsidRPr="009964AA">
              <w:rPr>
                <w:rFonts w:ascii="Aptos Narrow" w:hAnsi="Aptos Narrow"/>
                <w:color w:val="000000"/>
              </w:rPr>
              <w:t>0.06</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94" w14:textId="2E87F4B7" w:rsidR="00DE39C8" w:rsidRPr="009964AA" w:rsidRDefault="00DE39C8" w:rsidP="00DE39C8">
            <w:pPr>
              <w:widowControl w:val="0"/>
              <w:jc w:val="right"/>
              <w:rPr>
                <w:sz w:val="20"/>
                <w:szCs w:val="20"/>
              </w:rPr>
            </w:pPr>
            <w:r w:rsidRPr="009964AA">
              <w:rPr>
                <w:rFonts w:ascii="Aptos Narrow" w:hAnsi="Aptos Narrow"/>
                <w:color w:val="000000"/>
              </w:rPr>
              <w:t>0.16</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95" w14:textId="30C3D09F" w:rsidR="00DE39C8" w:rsidRPr="009964AA" w:rsidRDefault="00DE39C8" w:rsidP="00DE39C8">
            <w:pPr>
              <w:widowControl w:val="0"/>
              <w:jc w:val="right"/>
              <w:rPr>
                <w:sz w:val="20"/>
                <w:szCs w:val="20"/>
              </w:rPr>
            </w:pPr>
            <w:r w:rsidRPr="009964AA">
              <w:rPr>
                <w:rFonts w:ascii="Aptos Narrow" w:hAnsi="Aptos Narrow"/>
                <w:color w:val="000000"/>
              </w:rPr>
              <w:t>0.75</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96" w14:textId="632729D1" w:rsidR="00DE39C8" w:rsidRPr="009964AA" w:rsidRDefault="00DE39C8" w:rsidP="00DE39C8">
            <w:pPr>
              <w:widowControl w:val="0"/>
              <w:jc w:val="right"/>
              <w:rPr>
                <w:sz w:val="20"/>
                <w:szCs w:val="20"/>
              </w:rPr>
            </w:pPr>
            <w:r w:rsidRPr="009964AA">
              <w:rPr>
                <w:rFonts w:ascii="Aptos Narrow" w:hAnsi="Aptos Narrow"/>
                <w:color w:val="000000"/>
              </w:rPr>
              <w:t>0.03</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97" w14:textId="707C30C2"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98" w14:textId="676769A7"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99" w14:textId="054D0A28"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DAD"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A0" w14:textId="77777777" w:rsidR="00DE39C8" w:rsidRPr="009964AA" w:rsidRDefault="00DE39C8" w:rsidP="00DE39C8">
            <w:pPr>
              <w:widowControl w:val="0"/>
              <w:rPr>
                <w:sz w:val="20"/>
                <w:szCs w:val="20"/>
              </w:rPr>
            </w:pPr>
            <w:r w:rsidRPr="009964AA">
              <w:rPr>
                <w:sz w:val="20"/>
                <w:szCs w:val="20"/>
              </w:rPr>
              <w:t>C</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A1" w14:textId="778B55E1" w:rsidR="00DE39C8" w:rsidRPr="009964AA" w:rsidRDefault="00DE39C8" w:rsidP="00DE39C8">
            <w:pPr>
              <w:widowControl w:val="0"/>
              <w:jc w:val="right"/>
              <w:rPr>
                <w:sz w:val="20"/>
                <w:szCs w:val="20"/>
              </w:rPr>
            </w:pPr>
            <w:r w:rsidRPr="009964AA">
              <w:rPr>
                <w:rFonts w:ascii="Aptos Narrow" w:hAnsi="Aptos Narrow"/>
                <w:color w:val="000000"/>
              </w:rPr>
              <w:t>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A2" w14:textId="376A7F2B"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A3" w14:textId="0B9D53CA"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A4" w14:textId="2DA42495"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A5" w14:textId="0D1C2473"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A6" w14:textId="0BAF0BB9"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A7" w14:textId="556177AC"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DBB"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AE" w14:textId="77777777" w:rsidR="00DE39C8" w:rsidRPr="009964AA" w:rsidRDefault="00DE39C8" w:rsidP="00DE39C8">
            <w:pPr>
              <w:widowControl w:val="0"/>
              <w:rPr>
                <w:sz w:val="20"/>
                <w:szCs w:val="20"/>
              </w:rPr>
            </w:pPr>
            <w:r w:rsidRPr="009964AA">
              <w:rPr>
                <w:sz w:val="20"/>
                <w:szCs w:val="20"/>
              </w:rPr>
              <w:t>D</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AF" w14:textId="1738D58F" w:rsidR="00DE39C8" w:rsidRPr="009964AA" w:rsidRDefault="00DE39C8" w:rsidP="00DE39C8">
            <w:pPr>
              <w:widowControl w:val="0"/>
              <w:jc w:val="right"/>
              <w:rPr>
                <w:sz w:val="20"/>
                <w:szCs w:val="20"/>
              </w:rPr>
            </w:pPr>
            <w:r w:rsidRPr="009964AA">
              <w:rPr>
                <w:rFonts w:ascii="Aptos Narrow" w:hAnsi="Aptos Narrow"/>
                <w:color w:val="000000"/>
              </w:rPr>
              <w:t>0.02</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B0" w14:textId="7A657AC7" w:rsidR="00DE39C8" w:rsidRPr="009964AA" w:rsidRDefault="00DE39C8" w:rsidP="00DE39C8">
            <w:pPr>
              <w:widowControl w:val="0"/>
              <w:jc w:val="right"/>
              <w:rPr>
                <w:sz w:val="20"/>
                <w:szCs w:val="20"/>
              </w:rPr>
            </w:pPr>
            <w:r w:rsidRPr="009964AA">
              <w:rPr>
                <w:rFonts w:ascii="Aptos Narrow" w:hAnsi="Aptos Narrow"/>
                <w:color w:val="000000"/>
              </w:rPr>
              <w:t>0.08</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B1" w14:textId="22242E76" w:rsidR="00DE39C8" w:rsidRPr="009964AA" w:rsidRDefault="00DE39C8" w:rsidP="00DE39C8">
            <w:pPr>
              <w:widowControl w:val="0"/>
              <w:jc w:val="right"/>
              <w:rPr>
                <w:sz w:val="20"/>
                <w:szCs w:val="20"/>
              </w:rPr>
            </w:pPr>
            <w:r w:rsidRPr="009964AA">
              <w:rPr>
                <w:rFonts w:ascii="Aptos Narrow" w:hAnsi="Aptos Narrow"/>
                <w:color w:val="000000"/>
              </w:rPr>
              <w:t>0.6</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B2" w14:textId="61173C9B" w:rsidR="00DE39C8" w:rsidRPr="009964AA" w:rsidRDefault="00DE39C8" w:rsidP="00DE39C8">
            <w:pPr>
              <w:widowControl w:val="0"/>
              <w:jc w:val="right"/>
              <w:rPr>
                <w:sz w:val="20"/>
                <w:szCs w:val="20"/>
              </w:rPr>
            </w:pPr>
            <w:r w:rsidRPr="009964AA">
              <w:rPr>
                <w:rFonts w:ascii="Aptos Narrow" w:hAnsi="Aptos Narrow"/>
                <w:color w:val="000000"/>
              </w:rPr>
              <w:t>0.3</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B3" w14:textId="537CFB0C"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B4" w14:textId="7CB7D50C"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B5" w14:textId="33751775"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DC9"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BC" w14:textId="77777777" w:rsidR="00DE39C8" w:rsidRPr="009964AA" w:rsidRDefault="00DE39C8" w:rsidP="00DE39C8">
            <w:pPr>
              <w:widowControl w:val="0"/>
              <w:rPr>
                <w:sz w:val="20"/>
                <w:szCs w:val="20"/>
              </w:rPr>
            </w:pPr>
            <w:r w:rsidRPr="009964AA">
              <w:rPr>
                <w:sz w:val="20"/>
                <w:szCs w:val="20"/>
              </w:rPr>
              <w:t>E</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BD" w14:textId="2E11C523" w:rsidR="00DE39C8" w:rsidRPr="009964AA" w:rsidRDefault="00DE39C8" w:rsidP="00DE39C8">
            <w:pPr>
              <w:widowControl w:val="0"/>
              <w:jc w:val="right"/>
              <w:rPr>
                <w:sz w:val="20"/>
                <w:szCs w:val="20"/>
              </w:rPr>
            </w:pPr>
            <w:r w:rsidRPr="009964AA">
              <w:rPr>
                <w:rFonts w:ascii="Aptos Narrow" w:hAnsi="Aptos Narrow"/>
                <w:color w:val="000000"/>
              </w:rPr>
              <w:t>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BE" w14:textId="7AC49D30"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BF" w14:textId="63CF3398"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C0" w14:textId="1EFB437C"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C1" w14:textId="2858A9CA"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C2" w14:textId="6C7677A2"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C3" w14:textId="17D8661C"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DD7"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CA" w14:textId="77777777" w:rsidR="00DE39C8" w:rsidRPr="009964AA" w:rsidRDefault="00DE39C8" w:rsidP="00DE39C8">
            <w:pPr>
              <w:widowControl w:val="0"/>
              <w:rPr>
                <w:sz w:val="20"/>
                <w:szCs w:val="20"/>
              </w:rPr>
            </w:pPr>
            <w:r w:rsidRPr="009964AA">
              <w:rPr>
                <w:sz w:val="20"/>
                <w:szCs w:val="20"/>
              </w:rPr>
              <w:t>F</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CB" w14:textId="63D1F525" w:rsidR="00DE39C8" w:rsidRPr="009964AA" w:rsidRDefault="00DE39C8" w:rsidP="00DE39C8">
            <w:pPr>
              <w:widowControl w:val="0"/>
              <w:jc w:val="right"/>
              <w:rPr>
                <w:sz w:val="20"/>
                <w:szCs w:val="20"/>
              </w:rPr>
            </w:pPr>
            <w:r w:rsidRPr="009964AA">
              <w:rPr>
                <w:rFonts w:ascii="Aptos Narrow" w:hAnsi="Aptos Narrow"/>
                <w:color w:val="000000"/>
              </w:rPr>
              <w:t>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CC" w14:textId="08B67665"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CD" w14:textId="5AE8AE06"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CE" w14:textId="2B68F1E6"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CF" w14:textId="7414D699"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D0" w14:textId="5E79A7D0"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D1" w14:textId="7C27B6B1"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DE5"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D8" w14:textId="77777777" w:rsidR="00DE39C8" w:rsidRPr="009964AA" w:rsidRDefault="00DE39C8" w:rsidP="00DE39C8">
            <w:pPr>
              <w:widowControl w:val="0"/>
              <w:rPr>
                <w:sz w:val="20"/>
                <w:szCs w:val="20"/>
              </w:rPr>
            </w:pPr>
            <w:r w:rsidRPr="009964AA">
              <w:rPr>
                <w:sz w:val="20"/>
                <w:szCs w:val="20"/>
              </w:rPr>
              <w:t>G</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D9" w14:textId="57C5A625" w:rsidR="00DE39C8" w:rsidRPr="009964AA" w:rsidRDefault="00DE39C8" w:rsidP="00DE39C8">
            <w:pPr>
              <w:widowControl w:val="0"/>
              <w:jc w:val="right"/>
              <w:rPr>
                <w:sz w:val="20"/>
                <w:szCs w:val="20"/>
              </w:rPr>
            </w:pPr>
            <w:r w:rsidRPr="009964AA">
              <w:rPr>
                <w:rFonts w:ascii="Aptos Narrow" w:hAnsi="Aptos Narrow"/>
                <w:color w:val="000000"/>
              </w:rPr>
              <w:t>0.2</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DA" w14:textId="5BA70125" w:rsidR="00DE39C8" w:rsidRPr="009964AA" w:rsidRDefault="00DE39C8" w:rsidP="00DE39C8">
            <w:pPr>
              <w:widowControl w:val="0"/>
              <w:jc w:val="right"/>
              <w:rPr>
                <w:sz w:val="20"/>
                <w:szCs w:val="20"/>
              </w:rPr>
            </w:pPr>
            <w:r w:rsidRPr="009964AA">
              <w:rPr>
                <w:rFonts w:ascii="Aptos Narrow" w:hAnsi="Aptos Narrow"/>
                <w:color w:val="000000"/>
              </w:rPr>
              <w:t>0.8</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DB" w14:textId="30080EA5"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DC" w14:textId="23133472"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DD" w14:textId="68DCE24F"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DE" w14:textId="29210104"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DF" w14:textId="50F0D5C0"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DF3"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E6" w14:textId="77777777" w:rsidR="00DE39C8" w:rsidRPr="009964AA" w:rsidRDefault="00DE39C8" w:rsidP="00DE39C8">
            <w:pPr>
              <w:widowControl w:val="0"/>
              <w:rPr>
                <w:sz w:val="20"/>
                <w:szCs w:val="20"/>
              </w:rPr>
            </w:pPr>
            <w:r w:rsidRPr="009964AA">
              <w:rPr>
                <w:sz w:val="20"/>
                <w:szCs w:val="20"/>
              </w:rPr>
              <w:t>H</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E7" w14:textId="6F4DCED5" w:rsidR="00DE39C8" w:rsidRPr="009964AA" w:rsidRDefault="00DE39C8" w:rsidP="00DE39C8">
            <w:pPr>
              <w:widowControl w:val="0"/>
              <w:jc w:val="right"/>
              <w:rPr>
                <w:sz w:val="20"/>
                <w:szCs w:val="20"/>
              </w:rPr>
            </w:pPr>
            <w:r w:rsidRPr="009964AA">
              <w:rPr>
                <w:rFonts w:ascii="Aptos Narrow" w:hAnsi="Aptos Narrow"/>
                <w:color w:val="000000"/>
              </w:rPr>
              <w:t>0.25</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E8" w14:textId="28B7AE97" w:rsidR="00DE39C8" w:rsidRPr="009964AA" w:rsidRDefault="00DE39C8" w:rsidP="00DE39C8">
            <w:pPr>
              <w:widowControl w:val="0"/>
              <w:jc w:val="right"/>
              <w:rPr>
                <w:sz w:val="20"/>
                <w:szCs w:val="20"/>
              </w:rPr>
            </w:pPr>
            <w:r w:rsidRPr="009964AA">
              <w:rPr>
                <w:rFonts w:ascii="Aptos Narrow" w:hAnsi="Aptos Narrow"/>
                <w:color w:val="000000"/>
              </w:rPr>
              <w:t>0.25</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E9" w14:textId="1DD4F0DE" w:rsidR="00DE39C8" w:rsidRPr="009964AA" w:rsidRDefault="00DE39C8" w:rsidP="00DE39C8">
            <w:pPr>
              <w:widowControl w:val="0"/>
              <w:jc w:val="right"/>
              <w:rPr>
                <w:sz w:val="20"/>
                <w:szCs w:val="20"/>
              </w:rPr>
            </w:pPr>
            <w:r w:rsidRPr="009964AA">
              <w:rPr>
                <w:rFonts w:ascii="Aptos Narrow" w:hAnsi="Aptos Narrow"/>
                <w:color w:val="000000"/>
              </w:rPr>
              <w:t>0.1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EA" w14:textId="02CF18F1" w:rsidR="00DE39C8" w:rsidRPr="009964AA" w:rsidRDefault="00DE39C8" w:rsidP="00DE39C8">
            <w:pPr>
              <w:widowControl w:val="0"/>
              <w:jc w:val="right"/>
              <w:rPr>
                <w:sz w:val="20"/>
                <w:szCs w:val="20"/>
              </w:rPr>
            </w:pPr>
            <w:r w:rsidRPr="009964AA">
              <w:rPr>
                <w:rFonts w:ascii="Aptos Narrow" w:hAnsi="Aptos Narrow"/>
                <w:color w:val="000000"/>
              </w:rPr>
              <w:t>0.1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EB" w14:textId="3CF379C7" w:rsidR="00DE39C8" w:rsidRPr="009964AA" w:rsidRDefault="00DE39C8" w:rsidP="00DE39C8">
            <w:pPr>
              <w:widowControl w:val="0"/>
              <w:jc w:val="right"/>
              <w:rPr>
                <w:sz w:val="20"/>
                <w:szCs w:val="20"/>
              </w:rPr>
            </w:pPr>
            <w:r w:rsidRPr="009964AA">
              <w:rPr>
                <w:rFonts w:ascii="Aptos Narrow" w:hAnsi="Aptos Narrow"/>
                <w:color w:val="000000"/>
              </w:rPr>
              <w:t>0.1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EC" w14:textId="3023B7D6" w:rsidR="00DE39C8" w:rsidRPr="009964AA" w:rsidRDefault="00DE39C8" w:rsidP="00DE39C8">
            <w:pPr>
              <w:widowControl w:val="0"/>
              <w:jc w:val="right"/>
              <w:rPr>
                <w:sz w:val="20"/>
                <w:szCs w:val="20"/>
              </w:rPr>
            </w:pPr>
            <w:r w:rsidRPr="009964AA">
              <w:rPr>
                <w:rFonts w:ascii="Aptos Narrow" w:hAnsi="Aptos Narrow"/>
                <w:color w:val="000000"/>
              </w:rPr>
              <w:t>0.1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ED" w14:textId="583736E7" w:rsidR="00DE39C8" w:rsidRPr="009964AA" w:rsidRDefault="00DE39C8" w:rsidP="00DE39C8">
            <w:pPr>
              <w:widowControl w:val="0"/>
              <w:jc w:val="right"/>
              <w:rPr>
                <w:sz w:val="20"/>
                <w:szCs w:val="20"/>
              </w:rPr>
            </w:pPr>
            <w:r w:rsidRPr="009964AA">
              <w:rPr>
                <w:rFonts w:ascii="Aptos Narrow" w:hAnsi="Aptos Narrow"/>
                <w:color w:val="000000"/>
              </w:rPr>
              <w:t>0.1</w:t>
            </w:r>
          </w:p>
        </w:tc>
      </w:tr>
      <w:tr w:rsidR="00DE39C8" w:rsidRPr="009964AA" w14:paraId="07D29E01"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DF4" w14:textId="77777777" w:rsidR="00DE39C8" w:rsidRPr="009964AA" w:rsidRDefault="00DE39C8" w:rsidP="00DE39C8">
            <w:pPr>
              <w:widowControl w:val="0"/>
              <w:rPr>
                <w:sz w:val="20"/>
                <w:szCs w:val="20"/>
              </w:rPr>
            </w:pPr>
            <w:r w:rsidRPr="009964AA">
              <w:rPr>
                <w:sz w:val="20"/>
                <w:szCs w:val="20"/>
              </w:rPr>
              <w:t>I</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DF5" w14:textId="5A8B1FA5" w:rsidR="00DE39C8" w:rsidRPr="009964AA" w:rsidRDefault="00DE39C8" w:rsidP="00DE39C8">
            <w:pPr>
              <w:widowControl w:val="0"/>
              <w:jc w:val="right"/>
              <w:rPr>
                <w:sz w:val="20"/>
                <w:szCs w:val="20"/>
              </w:rPr>
            </w:pPr>
            <w:r w:rsidRPr="009964AA">
              <w:rPr>
                <w:rFonts w:ascii="Aptos Narrow" w:hAnsi="Aptos Narrow"/>
                <w:color w:val="000000"/>
              </w:rPr>
              <w:t>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F6" w14:textId="78D01330"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F7" w14:textId="17385C8D"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F8" w14:textId="7A1B21E8"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F9" w14:textId="18C29DCB"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FA" w14:textId="23D05035"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DFB" w14:textId="1CF82C17"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E0F"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E02" w14:textId="77777777" w:rsidR="00DE39C8" w:rsidRPr="009964AA" w:rsidRDefault="00DE39C8" w:rsidP="00DE39C8">
            <w:pPr>
              <w:widowControl w:val="0"/>
              <w:rPr>
                <w:sz w:val="20"/>
                <w:szCs w:val="20"/>
              </w:rPr>
            </w:pPr>
            <w:r w:rsidRPr="009964AA">
              <w:rPr>
                <w:sz w:val="20"/>
                <w:szCs w:val="20"/>
              </w:rPr>
              <w:t>J</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E03" w14:textId="216E7396"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04" w14:textId="4AD2F6E6"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05" w14:textId="0AD2C486" w:rsidR="00DE39C8" w:rsidRPr="009964AA" w:rsidRDefault="00DE39C8" w:rsidP="00DE39C8">
            <w:pPr>
              <w:widowControl w:val="0"/>
              <w:jc w:val="right"/>
              <w:rPr>
                <w:sz w:val="20"/>
                <w:szCs w:val="20"/>
              </w:rPr>
            </w:pPr>
            <w:r w:rsidRPr="009964AA">
              <w:rPr>
                <w:rFonts w:ascii="Aptos Narrow" w:hAnsi="Aptos Narrow"/>
                <w:color w:val="000000"/>
              </w:rPr>
              <w:t>0.41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06" w14:textId="27B37509" w:rsidR="00DE39C8" w:rsidRPr="009964AA" w:rsidRDefault="00DE39C8" w:rsidP="00DE39C8">
            <w:pPr>
              <w:widowControl w:val="0"/>
              <w:jc w:val="right"/>
              <w:rPr>
                <w:sz w:val="20"/>
                <w:szCs w:val="20"/>
              </w:rPr>
            </w:pPr>
            <w:r w:rsidRPr="009964AA">
              <w:rPr>
                <w:rFonts w:ascii="Aptos Narrow" w:hAnsi="Aptos Narrow"/>
                <w:color w:val="000000"/>
              </w:rPr>
              <w:t>0.57</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07" w14:textId="7CDA4172" w:rsidR="00DE39C8" w:rsidRPr="009964AA" w:rsidRDefault="00DE39C8" w:rsidP="00DE39C8">
            <w:pPr>
              <w:widowControl w:val="0"/>
              <w:jc w:val="right"/>
              <w:rPr>
                <w:sz w:val="20"/>
                <w:szCs w:val="20"/>
              </w:rPr>
            </w:pPr>
            <w:r w:rsidRPr="009964AA">
              <w:rPr>
                <w:rFonts w:ascii="Aptos Narrow" w:hAnsi="Aptos Narrow"/>
                <w:color w:val="000000"/>
              </w:rPr>
              <w:t>0.02</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08" w14:textId="16059814"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09" w14:textId="17D6ED58"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E1D"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E10" w14:textId="77777777" w:rsidR="00DE39C8" w:rsidRPr="009964AA" w:rsidRDefault="00DE39C8" w:rsidP="00DE39C8">
            <w:pPr>
              <w:widowControl w:val="0"/>
              <w:rPr>
                <w:sz w:val="20"/>
                <w:szCs w:val="20"/>
              </w:rPr>
            </w:pPr>
            <w:r w:rsidRPr="009964AA">
              <w:rPr>
                <w:sz w:val="20"/>
                <w:szCs w:val="20"/>
              </w:rPr>
              <w:t>K</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E11" w14:textId="05F8902C" w:rsidR="00DE39C8" w:rsidRPr="009964AA" w:rsidRDefault="00DE39C8" w:rsidP="00DE39C8">
            <w:pPr>
              <w:widowControl w:val="0"/>
              <w:jc w:val="right"/>
              <w:rPr>
                <w:sz w:val="20"/>
                <w:szCs w:val="20"/>
              </w:rPr>
            </w:pPr>
            <w:r w:rsidRPr="009964AA">
              <w:rPr>
                <w:rFonts w:ascii="Aptos Narrow" w:hAnsi="Aptos Narrow"/>
                <w:color w:val="000000"/>
              </w:rPr>
              <w:t>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12" w14:textId="70A4D092"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13" w14:textId="723EF35B"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14" w14:textId="5F34BBD4"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15" w14:textId="525A6208"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16" w14:textId="0A171420"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17" w14:textId="6D0B7863"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E2B"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E1E" w14:textId="77777777" w:rsidR="00DE39C8" w:rsidRPr="009964AA" w:rsidRDefault="00DE39C8" w:rsidP="00DE39C8">
            <w:pPr>
              <w:widowControl w:val="0"/>
              <w:rPr>
                <w:sz w:val="20"/>
                <w:szCs w:val="20"/>
              </w:rPr>
            </w:pPr>
            <w:r w:rsidRPr="009964AA">
              <w:rPr>
                <w:sz w:val="20"/>
                <w:szCs w:val="20"/>
              </w:rPr>
              <w:t>L</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E1F" w14:textId="3336FD40" w:rsidR="00DE39C8" w:rsidRPr="009964AA" w:rsidRDefault="00DE39C8" w:rsidP="00DE39C8">
            <w:pPr>
              <w:widowControl w:val="0"/>
              <w:jc w:val="right"/>
              <w:rPr>
                <w:sz w:val="20"/>
                <w:szCs w:val="20"/>
              </w:rPr>
            </w:pPr>
            <w:r w:rsidRPr="009964AA">
              <w:rPr>
                <w:rFonts w:ascii="Aptos Narrow" w:hAnsi="Aptos Narrow"/>
                <w:color w:val="000000"/>
              </w:rPr>
              <w:t>1</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20" w14:textId="5577DE1E"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21" w14:textId="4132D731"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22" w14:textId="13F0FB0C"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23" w14:textId="6BD7E489"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24" w14:textId="17CDE46B"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25" w14:textId="0A81E910" w:rsidR="00DE39C8" w:rsidRPr="009964AA" w:rsidRDefault="00DE39C8" w:rsidP="00DE39C8">
            <w:pPr>
              <w:widowControl w:val="0"/>
              <w:jc w:val="right"/>
              <w:rPr>
                <w:sz w:val="20"/>
                <w:szCs w:val="20"/>
              </w:rPr>
            </w:pPr>
            <w:r w:rsidRPr="009964AA">
              <w:rPr>
                <w:rFonts w:ascii="Aptos Narrow" w:hAnsi="Aptos Narrow"/>
                <w:color w:val="000000"/>
              </w:rPr>
              <w:t>0</w:t>
            </w:r>
          </w:p>
        </w:tc>
      </w:tr>
      <w:tr w:rsidR="00DE39C8" w:rsidRPr="009964AA" w14:paraId="07D29E39" w14:textId="77777777" w:rsidTr="00DE39C8">
        <w:tc>
          <w:tcPr>
            <w:tcW w:w="1130" w:type="dxa"/>
            <w:tcBorders>
              <w:top w:val="single" w:sz="4" w:space="0" w:color="000000"/>
              <w:left w:val="single" w:sz="4" w:space="0" w:color="000000"/>
              <w:bottom w:val="single" w:sz="4" w:space="0" w:color="000000"/>
              <w:right w:val="single" w:sz="4" w:space="0" w:color="000000"/>
            </w:tcBorders>
          </w:tcPr>
          <w:p w14:paraId="07D29E2C" w14:textId="77777777" w:rsidR="00DE39C8" w:rsidRPr="009964AA" w:rsidRDefault="00DE39C8" w:rsidP="00DE39C8">
            <w:pPr>
              <w:widowControl w:val="0"/>
              <w:rPr>
                <w:sz w:val="20"/>
                <w:szCs w:val="20"/>
              </w:rPr>
            </w:pPr>
            <w:r w:rsidRPr="009964AA">
              <w:rPr>
                <w:sz w:val="20"/>
                <w:szCs w:val="20"/>
              </w:rPr>
              <w:t>M</w:t>
            </w:r>
          </w:p>
        </w:tc>
        <w:tc>
          <w:tcPr>
            <w:tcW w:w="1113" w:type="dxa"/>
            <w:tcBorders>
              <w:top w:val="single" w:sz="4" w:space="0" w:color="000000"/>
              <w:left w:val="single" w:sz="4" w:space="0" w:color="000000"/>
              <w:bottom w:val="single" w:sz="4" w:space="0" w:color="000000"/>
              <w:right w:val="single" w:sz="4" w:space="0" w:color="000000"/>
            </w:tcBorders>
            <w:vAlign w:val="bottom"/>
          </w:tcPr>
          <w:p w14:paraId="07D29E2D" w14:textId="2D464EF2" w:rsidR="00DE39C8" w:rsidRPr="009964AA" w:rsidRDefault="00DE39C8" w:rsidP="00DE39C8">
            <w:pPr>
              <w:widowControl w:val="0"/>
              <w:jc w:val="right"/>
              <w:rPr>
                <w:sz w:val="20"/>
                <w:szCs w:val="20"/>
              </w:rPr>
            </w:pPr>
            <w:r w:rsidRPr="009964AA">
              <w:rPr>
                <w:rFonts w:ascii="Aptos Narrow" w:hAnsi="Aptos Narrow"/>
                <w:color w:val="000000"/>
              </w:rPr>
              <w:t>0.2</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2E" w14:textId="6821D26F" w:rsidR="00DE39C8" w:rsidRPr="009964AA" w:rsidRDefault="00DE39C8" w:rsidP="00DE39C8">
            <w:pPr>
              <w:widowControl w:val="0"/>
              <w:jc w:val="right"/>
              <w:rPr>
                <w:sz w:val="20"/>
                <w:szCs w:val="20"/>
              </w:rPr>
            </w:pPr>
            <w:r w:rsidRPr="009964AA">
              <w:rPr>
                <w:rFonts w:ascii="Aptos Narrow" w:hAnsi="Aptos Narrow"/>
                <w:color w:val="000000"/>
              </w:rPr>
              <w:t>0.8</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2F" w14:textId="43048EAA"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30" w14:textId="1563E8EA"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31" w14:textId="37760C4A"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32" w14:textId="26AA2B05" w:rsidR="00DE39C8" w:rsidRPr="009964AA" w:rsidRDefault="00DE39C8" w:rsidP="00DE39C8">
            <w:pPr>
              <w:widowControl w:val="0"/>
              <w:jc w:val="right"/>
              <w:rPr>
                <w:sz w:val="20"/>
                <w:szCs w:val="20"/>
              </w:rPr>
            </w:pPr>
            <w:r w:rsidRPr="009964AA">
              <w:rPr>
                <w:rFonts w:ascii="Aptos Narrow" w:hAnsi="Aptos Narrow"/>
                <w:color w:val="000000"/>
              </w:rPr>
              <w:t>0</w:t>
            </w:r>
          </w:p>
        </w:tc>
        <w:tc>
          <w:tcPr>
            <w:tcW w:w="1114" w:type="dxa"/>
            <w:tcBorders>
              <w:top w:val="single" w:sz="4" w:space="0" w:color="000000"/>
              <w:left w:val="single" w:sz="4" w:space="0" w:color="000000"/>
              <w:bottom w:val="single" w:sz="4" w:space="0" w:color="000000"/>
              <w:right w:val="single" w:sz="4" w:space="0" w:color="000000"/>
            </w:tcBorders>
            <w:vAlign w:val="bottom"/>
          </w:tcPr>
          <w:p w14:paraId="07D29E33" w14:textId="02DA3CBB" w:rsidR="00DE39C8" w:rsidRPr="009964AA" w:rsidRDefault="00DE39C8" w:rsidP="00DE39C8">
            <w:pPr>
              <w:widowControl w:val="0"/>
              <w:jc w:val="right"/>
              <w:rPr>
                <w:sz w:val="20"/>
                <w:szCs w:val="20"/>
              </w:rPr>
            </w:pPr>
            <w:r w:rsidRPr="009964AA">
              <w:rPr>
                <w:rFonts w:ascii="Aptos Narrow" w:hAnsi="Aptos Narrow"/>
                <w:color w:val="000000"/>
              </w:rPr>
              <w:t>0</w:t>
            </w:r>
          </w:p>
        </w:tc>
      </w:tr>
    </w:tbl>
    <w:p w14:paraId="07D29E3A" w14:textId="77777777" w:rsidR="009B1DA4" w:rsidRPr="009964AA" w:rsidRDefault="009B1DA4"/>
    <w:sectPr w:rsidR="009B1DA4" w:rsidRPr="009964AA">
      <w:pgSz w:w="11906" w:h="16838"/>
      <w:pgMar w:top="1440" w:right="1440" w:bottom="1440" w:left="1440" w:header="0" w:footer="0" w:gutter="0"/>
      <w:pgNumType w:start="1"/>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FD75E" w14:textId="77777777" w:rsidR="001C1245" w:rsidRDefault="001C1245" w:rsidP="00850482">
      <w:pPr>
        <w:spacing w:after="0" w:line="240" w:lineRule="auto"/>
      </w:pPr>
      <w:r>
        <w:separator/>
      </w:r>
    </w:p>
  </w:endnote>
  <w:endnote w:type="continuationSeparator" w:id="0">
    <w:p w14:paraId="553DBE07" w14:textId="77777777" w:rsidR="001C1245" w:rsidRDefault="001C1245" w:rsidP="0085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4756F46-32B4-422C-A15F-5EEAAF3F8663}"/>
    <w:embedBold r:id="rId2" w:fontKey="{859D0318-E16F-4960-8140-ACDA402ADE38}"/>
    <w:embedItalic r:id="rId3" w:fontKey="{BAC8B7B5-BC3F-42F1-80E7-388372D5ABC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variable"/>
    <w:embedRegular r:id="rId4" w:fontKey="{6292DB93-E4DF-4E19-AC29-FBA6ED5CA429}"/>
  </w:font>
  <w:font w:name="OpenSymbol">
    <w:altName w:val="Arial Unicode MS"/>
    <w:charset w:val="01"/>
    <w:family w:val="auto"/>
    <w:pitch w:val="default"/>
    <w:embedRegular r:id="rId5" w:fontKey="{EA57CA02-0F24-477A-B3F5-63B594285BC4}"/>
  </w:font>
  <w:font w:name="Liberation Sans">
    <w:altName w:val="Arial"/>
    <w:charset w:val="01"/>
    <w:family w:val="swiss"/>
    <w:pitch w:val="variable"/>
    <w:embedRegular r:id="rId6" w:fontKey="{B81425F8-7CAC-4CDD-8F53-247F596D0A02}"/>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7" w:fontKey="{BD320A89-707B-4571-9284-F95970359912}"/>
  </w:font>
  <w:font w:name="Segoe UI">
    <w:panose1 w:val="020B0502040204020203"/>
    <w:charset w:val="00"/>
    <w:family w:val="swiss"/>
    <w:pitch w:val="variable"/>
    <w:sig w:usb0="E4002EFF" w:usb1="C000E47F" w:usb2="00000009" w:usb3="00000000" w:csb0="000001FF" w:csb1="00000000"/>
    <w:embedRegular r:id="rId8" w:fontKey="{FF7C0C96-338E-4C66-BD55-D5A83B6E7AE4}"/>
  </w:font>
  <w:font w:name="Cambria">
    <w:panose1 w:val="02040503050406030204"/>
    <w:charset w:val="00"/>
    <w:family w:val="roman"/>
    <w:pitch w:val="variable"/>
    <w:sig w:usb0="E00006FF" w:usb1="420024FF" w:usb2="02000000" w:usb3="00000000" w:csb0="0000019F" w:csb1="00000000"/>
    <w:embedRegular r:id="rId9" w:fontKey="{BCFA2619-C9D5-4E95-9721-28122A352C9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D0A37684-9625-4A90-BA43-C5FC33D4DD2D}"/>
    <w:embedItalic r:id="rId11" w:fontKey="{AE076AC9-3EC6-4FDF-BFBF-24003C0DA957}"/>
  </w:font>
  <w:font w:name="Quattrocento Sans">
    <w:charset w:val="00"/>
    <w:family w:val="swiss"/>
    <w:pitch w:val="variable"/>
    <w:sig w:usb0="800000BF" w:usb1="4000005B" w:usb2="00000000" w:usb3="00000000" w:csb0="00000001" w:csb1="00000000"/>
    <w:embedRegular r:id="rId12" w:fontKey="{5844AAEE-91AF-4E2F-A62B-0350278C031E}"/>
    <w:embedBold r:id="rId13" w:fontKey="{1BC3E630-A32B-4F7A-90CD-239D01BBA2B3}"/>
    <w:embedItalic r:id="rId14" w:fontKey="{7FD4338C-123C-4C2D-BACC-B6E4FC5207EC}"/>
  </w:font>
  <w:font w:name="Open Sans">
    <w:charset w:val="00"/>
    <w:family w:val="swiss"/>
    <w:pitch w:val="variable"/>
    <w:sig w:usb0="E00002EF" w:usb1="4000205B" w:usb2="00000028" w:usb3="00000000" w:csb0="0000019F" w:csb1="00000000"/>
    <w:embedRegular r:id="rId15" w:fontKey="{75300F0C-AA07-48F1-959F-2ACF0068002B}"/>
  </w:font>
  <w:font w:name="Aptos Narrow">
    <w:charset w:val="00"/>
    <w:family w:val="swiss"/>
    <w:pitch w:val="variable"/>
    <w:sig w:usb0="20000287" w:usb1="00000003" w:usb2="00000000" w:usb3="00000000" w:csb0="0000019F" w:csb1="00000000"/>
    <w:embedRegular r:id="rId16" w:fontKey="{65EB4B34-EF0A-475E-897F-5F5B86659E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5DED6" w14:textId="77777777" w:rsidR="001C1245" w:rsidRDefault="001C1245" w:rsidP="00850482">
      <w:pPr>
        <w:spacing w:after="0" w:line="240" w:lineRule="auto"/>
      </w:pPr>
      <w:r>
        <w:separator/>
      </w:r>
    </w:p>
  </w:footnote>
  <w:footnote w:type="continuationSeparator" w:id="0">
    <w:p w14:paraId="7AFA5A70" w14:textId="77777777" w:rsidR="001C1245" w:rsidRDefault="001C1245" w:rsidP="00850482">
      <w:pPr>
        <w:spacing w:after="0" w:line="240" w:lineRule="auto"/>
      </w:pPr>
      <w:r>
        <w:continuationSeparator/>
      </w:r>
    </w:p>
  </w:footnote>
  <w:footnote w:id="1">
    <w:p w14:paraId="2626E182" w14:textId="47A1142D" w:rsidR="00850482" w:rsidRPr="00850482" w:rsidRDefault="00850482">
      <w:pPr>
        <w:pStyle w:val="FootnoteText"/>
        <w:rPr>
          <w:lang w:val="en-US"/>
        </w:rPr>
      </w:pPr>
      <w:r>
        <w:rPr>
          <w:rStyle w:val="FootnoteReference"/>
        </w:rPr>
        <w:footnoteRef/>
      </w:r>
      <w:r>
        <w:t xml:space="preserve"> </w:t>
      </w:r>
      <w:hyperlink r:id="rId1" w:history="1">
        <w:r w:rsidRPr="001A50E8">
          <w:rPr>
            <w:rStyle w:val="Hyperlink"/>
          </w:rPr>
          <w:t>https://www.ceip.at/webdab-emission-database/emissions-as-used-in-emep-models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B9C"/>
    <w:multiLevelType w:val="multilevel"/>
    <w:tmpl w:val="E6EC8C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5"/>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22B375E6"/>
    <w:multiLevelType w:val="multilevel"/>
    <w:tmpl w:val="7C38D8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44A5A33"/>
    <w:multiLevelType w:val="multilevel"/>
    <w:tmpl w:val="37B45A38"/>
    <w:lvl w:ilvl="0">
      <w:start w:val="2"/>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356B1533"/>
    <w:multiLevelType w:val="multilevel"/>
    <w:tmpl w:val="FB7C8808"/>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4F3D1592"/>
    <w:multiLevelType w:val="multilevel"/>
    <w:tmpl w:val="7C2E76DC"/>
    <w:lvl w:ilvl="0">
      <w:start w:val="2"/>
      <w:numFmt w:val="bullet"/>
      <w:lvlText w:val="-"/>
      <w:lvlJc w:val="left"/>
      <w:pPr>
        <w:tabs>
          <w:tab w:val="num" w:pos="0"/>
        </w:tabs>
        <w:ind w:left="1434" w:hanging="360"/>
      </w:pPr>
      <w:rPr>
        <w:rFonts w:ascii="Calibri" w:hAnsi="Calibri" w:cs="Calibri"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Noto Sans Symbols" w:hAnsi="Noto Sans Symbols" w:cs="Noto Sans Symbols" w:hint="default"/>
      </w:rPr>
    </w:lvl>
    <w:lvl w:ilvl="3">
      <w:start w:val="1"/>
      <w:numFmt w:val="bullet"/>
      <w:lvlText w:val="●"/>
      <w:lvlJc w:val="left"/>
      <w:pPr>
        <w:tabs>
          <w:tab w:val="num" w:pos="0"/>
        </w:tabs>
        <w:ind w:left="3594" w:hanging="360"/>
      </w:pPr>
      <w:rPr>
        <w:rFonts w:ascii="Noto Sans Symbols" w:hAnsi="Noto Sans Symbols" w:cs="Noto Sans Symbols"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Noto Sans Symbols" w:hAnsi="Noto Sans Symbols" w:cs="Noto Sans Symbols" w:hint="default"/>
      </w:rPr>
    </w:lvl>
    <w:lvl w:ilvl="6">
      <w:start w:val="1"/>
      <w:numFmt w:val="bullet"/>
      <w:lvlText w:val="●"/>
      <w:lvlJc w:val="left"/>
      <w:pPr>
        <w:tabs>
          <w:tab w:val="num" w:pos="0"/>
        </w:tabs>
        <w:ind w:left="5754" w:hanging="360"/>
      </w:pPr>
      <w:rPr>
        <w:rFonts w:ascii="Noto Sans Symbols" w:hAnsi="Noto Sans Symbols" w:cs="Noto Sans Symbols"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Noto Sans Symbols" w:hAnsi="Noto Sans Symbols" w:cs="Noto Sans Symbols" w:hint="default"/>
      </w:rPr>
    </w:lvl>
  </w:abstractNum>
  <w:abstractNum w:abstractNumId="5" w15:restartNumberingAfterBreak="0">
    <w:nsid w:val="64876904"/>
    <w:multiLevelType w:val="multilevel"/>
    <w:tmpl w:val="FBCAF89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696856167">
    <w:abstractNumId w:val="3"/>
  </w:num>
  <w:num w:numId="2" w16cid:durableId="1689020395">
    <w:abstractNumId w:val="5"/>
  </w:num>
  <w:num w:numId="3" w16cid:durableId="550506018">
    <w:abstractNumId w:val="0"/>
  </w:num>
  <w:num w:numId="4" w16cid:durableId="126974153">
    <w:abstractNumId w:val="2"/>
  </w:num>
  <w:num w:numId="5" w16cid:durableId="1768887040">
    <w:abstractNumId w:val="4"/>
  </w:num>
  <w:num w:numId="6" w16cid:durableId="1303922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DA4"/>
    <w:rsid w:val="00010DAA"/>
    <w:rsid w:val="0004431A"/>
    <w:rsid w:val="00065C9D"/>
    <w:rsid w:val="00076FAA"/>
    <w:rsid w:val="0009155B"/>
    <w:rsid w:val="000A1D44"/>
    <w:rsid w:val="000A36F1"/>
    <w:rsid w:val="000B5218"/>
    <w:rsid w:val="000E1057"/>
    <w:rsid w:val="000E40A0"/>
    <w:rsid w:val="000F574E"/>
    <w:rsid w:val="000F651E"/>
    <w:rsid w:val="00117F14"/>
    <w:rsid w:val="00130525"/>
    <w:rsid w:val="00144915"/>
    <w:rsid w:val="00161AB3"/>
    <w:rsid w:val="00167764"/>
    <w:rsid w:val="00196B25"/>
    <w:rsid w:val="001A7106"/>
    <w:rsid w:val="001C1245"/>
    <w:rsid w:val="001C75B6"/>
    <w:rsid w:val="001E0F07"/>
    <w:rsid w:val="00231AD0"/>
    <w:rsid w:val="00276FE6"/>
    <w:rsid w:val="002841C6"/>
    <w:rsid w:val="0029354E"/>
    <w:rsid w:val="002B150F"/>
    <w:rsid w:val="002C6B00"/>
    <w:rsid w:val="002F36E4"/>
    <w:rsid w:val="003055A0"/>
    <w:rsid w:val="003115DC"/>
    <w:rsid w:val="0031168F"/>
    <w:rsid w:val="003341B7"/>
    <w:rsid w:val="00344486"/>
    <w:rsid w:val="003563C8"/>
    <w:rsid w:val="003A4975"/>
    <w:rsid w:val="003B6424"/>
    <w:rsid w:val="003C5715"/>
    <w:rsid w:val="003D3EBB"/>
    <w:rsid w:val="003E6FC1"/>
    <w:rsid w:val="00406820"/>
    <w:rsid w:val="00407B16"/>
    <w:rsid w:val="004749E5"/>
    <w:rsid w:val="004915E0"/>
    <w:rsid w:val="0049696E"/>
    <w:rsid w:val="004A2231"/>
    <w:rsid w:val="004C1543"/>
    <w:rsid w:val="00507E94"/>
    <w:rsid w:val="005175D6"/>
    <w:rsid w:val="00561254"/>
    <w:rsid w:val="00561EB8"/>
    <w:rsid w:val="00565FA9"/>
    <w:rsid w:val="00590E48"/>
    <w:rsid w:val="005B12C0"/>
    <w:rsid w:val="005B4181"/>
    <w:rsid w:val="005C2149"/>
    <w:rsid w:val="005D019F"/>
    <w:rsid w:val="005E63C0"/>
    <w:rsid w:val="00602F1A"/>
    <w:rsid w:val="00623AAA"/>
    <w:rsid w:val="006549C8"/>
    <w:rsid w:val="006678A7"/>
    <w:rsid w:val="006B572F"/>
    <w:rsid w:val="006C515E"/>
    <w:rsid w:val="006D7627"/>
    <w:rsid w:val="00711E09"/>
    <w:rsid w:val="007157FE"/>
    <w:rsid w:val="007238D6"/>
    <w:rsid w:val="00725CA9"/>
    <w:rsid w:val="00734BCB"/>
    <w:rsid w:val="00736A12"/>
    <w:rsid w:val="00763FBA"/>
    <w:rsid w:val="007751EB"/>
    <w:rsid w:val="007A36F3"/>
    <w:rsid w:val="007D6BC2"/>
    <w:rsid w:val="007E4D6F"/>
    <w:rsid w:val="007F1AC0"/>
    <w:rsid w:val="007F3EF1"/>
    <w:rsid w:val="00850482"/>
    <w:rsid w:val="00882BEC"/>
    <w:rsid w:val="008857FE"/>
    <w:rsid w:val="008A4AD4"/>
    <w:rsid w:val="008C745B"/>
    <w:rsid w:val="008F3581"/>
    <w:rsid w:val="00930A3C"/>
    <w:rsid w:val="00940724"/>
    <w:rsid w:val="009578DF"/>
    <w:rsid w:val="009747CB"/>
    <w:rsid w:val="009964AA"/>
    <w:rsid w:val="009B1DA4"/>
    <w:rsid w:val="009B24B3"/>
    <w:rsid w:val="00A1304E"/>
    <w:rsid w:val="00A4350E"/>
    <w:rsid w:val="00A530A6"/>
    <w:rsid w:val="00A856DB"/>
    <w:rsid w:val="00BE5D26"/>
    <w:rsid w:val="00BF4917"/>
    <w:rsid w:val="00C27DDC"/>
    <w:rsid w:val="00C966A7"/>
    <w:rsid w:val="00CB0590"/>
    <w:rsid w:val="00CD739F"/>
    <w:rsid w:val="00D06CEC"/>
    <w:rsid w:val="00D16C0F"/>
    <w:rsid w:val="00D53BD2"/>
    <w:rsid w:val="00D56A80"/>
    <w:rsid w:val="00D56EDA"/>
    <w:rsid w:val="00D6352E"/>
    <w:rsid w:val="00D70176"/>
    <w:rsid w:val="00D83D84"/>
    <w:rsid w:val="00DB7C3F"/>
    <w:rsid w:val="00DC2BC9"/>
    <w:rsid w:val="00DC3441"/>
    <w:rsid w:val="00DE39C8"/>
    <w:rsid w:val="00DF7BBF"/>
    <w:rsid w:val="00E06493"/>
    <w:rsid w:val="00E30BAD"/>
    <w:rsid w:val="00E427B2"/>
    <w:rsid w:val="00E44B1F"/>
    <w:rsid w:val="00E567D1"/>
    <w:rsid w:val="00EB50E6"/>
    <w:rsid w:val="00F21F9E"/>
    <w:rsid w:val="00F23EE7"/>
    <w:rsid w:val="00F432DE"/>
    <w:rsid w:val="00F53571"/>
    <w:rsid w:val="00F606BB"/>
    <w:rsid w:val="00F87F4C"/>
    <w:rsid w:val="00FB2998"/>
    <w:rsid w:val="00FB70D9"/>
    <w:rsid w:val="00FC0ECA"/>
    <w:rsid w:val="00FC355A"/>
  </w:rsids>
  <m:mathPr>
    <m:mathFont m:val="Cambria Math"/>
    <m:brkBin m:val="before"/>
    <m:brkBinSub m:val="--"/>
    <m:smallFrac m:val="0"/>
    <m:dispDef/>
    <m:lMargin m:val="0"/>
    <m:rMargin m:val="0"/>
    <m:defJc m:val="centerGroup"/>
    <m:wrapIndent m:val="1440"/>
    <m:intLim m:val="subSup"/>
    <m:naryLim m:val="undOvr"/>
  </m:mathPr>
  <w:themeFontLang w:val="de-A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29A0B"/>
  <w15:docId w15:val="{81B3A8C6-C0CB-4ED1-A642-EAF792C8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e-A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240" w:after="0"/>
      <w:ind w:left="360" w:hanging="360"/>
      <w:outlineLvl w:val="0"/>
    </w:pPr>
    <w:rPr>
      <w:color w:val="2F5496"/>
      <w:sz w:val="32"/>
      <w:szCs w:val="32"/>
    </w:rPr>
  </w:style>
  <w:style w:type="paragraph" w:styleId="Heading2">
    <w:name w:val="heading 2"/>
    <w:basedOn w:val="Normal"/>
    <w:next w:val="Normal"/>
    <w:uiPriority w:val="9"/>
    <w:unhideWhenUsed/>
    <w:qFormat/>
    <w:pPr>
      <w:keepNext/>
      <w:keepLines/>
      <w:spacing w:before="40" w:after="0"/>
      <w:ind w:left="1152" w:hanging="432"/>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CommentSubjectChar">
    <w:name w:val="Comment Subject Char"/>
    <w:basedOn w:val="CommentTextChar"/>
    <w:link w:val="CommentSubject"/>
    <w:uiPriority w:val="99"/>
    <w:semiHidden/>
    <w:qFormat/>
    <w:rsid w:val="00770152"/>
    <w:rPr>
      <w:b/>
      <w:bCs/>
      <w:sz w:val="20"/>
      <w:szCs w:val="20"/>
    </w:rPr>
  </w:style>
  <w:style w:type="character" w:styleId="Hyperlink">
    <w:name w:val="Hyperlink"/>
    <w:basedOn w:val="DefaultParagraphFont"/>
    <w:uiPriority w:val="99"/>
    <w:unhideWhenUsed/>
    <w:rsid w:val="00770152"/>
    <w:rPr>
      <w:color w:val="0000FF" w:themeColor="hyperlink"/>
      <w:u w:val="single"/>
    </w:rPr>
  </w:style>
  <w:style w:type="character" w:styleId="UnresolvedMention">
    <w:name w:val="Unresolved Mention"/>
    <w:basedOn w:val="DefaultParagraphFont"/>
    <w:uiPriority w:val="99"/>
    <w:semiHidden/>
    <w:unhideWhenUsed/>
    <w:qFormat/>
    <w:rsid w:val="00770152"/>
    <w:rPr>
      <w:color w:val="605E5C"/>
      <w:shd w:val="clear" w:color="auto" w:fill="E1DFDD"/>
    </w:rPr>
  </w:style>
  <w:style w:type="character" w:customStyle="1" w:styleId="IndexLink">
    <w:name w:val="Index Link"/>
    <w:qFormat/>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770152"/>
    <w:rPr>
      <w:b/>
      <w:bCs/>
    </w:rPr>
  </w:style>
  <w:style w:type="paragraph" w:styleId="Revision">
    <w:name w:val="Revision"/>
    <w:uiPriority w:val="99"/>
    <w:semiHidden/>
    <w:qFormat/>
    <w:rsid w:val="000D6E44"/>
  </w:style>
  <w:style w:type="table" w:customStyle="1" w:styleId="TableNormal0">
    <w:name w:val="TableNormal"/>
    <w:tblPr>
      <w:tblCellMar>
        <w:top w:w="100" w:type="dxa"/>
        <w:left w:w="100" w:type="dxa"/>
        <w:bottom w:w="100" w:type="dxa"/>
        <w:right w:w="100" w:type="dxa"/>
      </w:tblCellMar>
    </w:tblPr>
  </w:style>
  <w:style w:type="paragraph" w:styleId="TOC1">
    <w:name w:val="toc 1"/>
    <w:basedOn w:val="Normal"/>
    <w:next w:val="Normal"/>
    <w:autoRedefine/>
    <w:uiPriority w:val="39"/>
    <w:unhideWhenUsed/>
    <w:rsid w:val="002C6B00"/>
    <w:pPr>
      <w:spacing w:after="100"/>
    </w:pPr>
  </w:style>
  <w:style w:type="paragraph" w:styleId="TOC2">
    <w:name w:val="toc 2"/>
    <w:basedOn w:val="Normal"/>
    <w:next w:val="Normal"/>
    <w:autoRedefine/>
    <w:uiPriority w:val="39"/>
    <w:unhideWhenUsed/>
    <w:rsid w:val="002C6B00"/>
    <w:pPr>
      <w:spacing w:after="100"/>
      <w:ind w:left="220"/>
    </w:pPr>
  </w:style>
  <w:style w:type="table" w:styleId="TableGrid">
    <w:name w:val="Table Grid"/>
    <w:basedOn w:val="TableNormal"/>
    <w:uiPriority w:val="39"/>
    <w:rsid w:val="00BF4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504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0482"/>
    <w:rPr>
      <w:sz w:val="20"/>
      <w:szCs w:val="20"/>
    </w:rPr>
  </w:style>
  <w:style w:type="character" w:styleId="FootnoteReference">
    <w:name w:val="footnote reference"/>
    <w:basedOn w:val="DefaultParagraphFont"/>
    <w:uiPriority w:val="99"/>
    <w:semiHidden/>
    <w:unhideWhenUsed/>
    <w:rsid w:val="00850482"/>
    <w:rPr>
      <w:vertAlign w:val="superscript"/>
    </w:rPr>
  </w:style>
  <w:style w:type="paragraph" w:customStyle="1" w:styleId="pf0">
    <w:name w:val="pf0"/>
    <w:basedOn w:val="Normal"/>
    <w:rsid w:val="00E30BAD"/>
    <w:pPr>
      <w:suppressAutoHyphens w:val="0"/>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cf01">
    <w:name w:val="cf01"/>
    <w:basedOn w:val="DefaultParagraphFont"/>
    <w:rsid w:val="00E30BAD"/>
    <w:rPr>
      <w:rFonts w:ascii="Segoe UI" w:hAnsi="Segoe UI" w:cs="Segoe UI" w:hint="default"/>
      <w:sz w:val="18"/>
      <w:szCs w:val="18"/>
    </w:rPr>
  </w:style>
  <w:style w:type="paragraph" w:styleId="Header">
    <w:name w:val="header"/>
    <w:basedOn w:val="Normal"/>
    <w:link w:val="HeaderChar"/>
    <w:uiPriority w:val="99"/>
    <w:semiHidden/>
    <w:unhideWhenUsed/>
    <w:rsid w:val="003A497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A4975"/>
  </w:style>
  <w:style w:type="paragraph" w:styleId="Footer">
    <w:name w:val="footer"/>
    <w:basedOn w:val="Normal"/>
    <w:link w:val="FooterChar"/>
    <w:uiPriority w:val="99"/>
    <w:semiHidden/>
    <w:unhideWhenUsed/>
    <w:rsid w:val="003A497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3A4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tmosphere.copernicus.eu/sites/default/files/2019-07/MACC_TNO_del_1_3_v2.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feip-secretariat.org/" TargetMode="External"/><Relationship Id="rId5" Type="http://schemas.openxmlformats.org/officeDocument/2006/relationships/webSettings" Target="webSettings.xml"/><Relationship Id="rId10" Type="http://schemas.openxmlformats.org/officeDocument/2006/relationships/hyperlink" Target="https://www.eea.europa.eu/en/analysis/publications/emep-eea-guidebook-2023" TargetMode="External"/><Relationship Id="rId4" Type="http://schemas.openxmlformats.org/officeDocument/2006/relationships/settings" Target="settings.xml"/><Relationship Id="rId9" Type="http://schemas.openxmlformats.org/officeDocument/2006/relationships/hyperlink" Target="https://www.eea.europa.eu/en/analysis/publications/emep-eea-guidebook-20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ceip.at/webdab-emission-database/emissions-as-used-in-emep-mod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30E86-4635-48B6-BCC2-6B0B3E223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Pages>
  <Words>4484</Words>
  <Characters>24665</Characters>
  <Application>Microsoft Office Word</Application>
  <DocSecurity>0</DocSecurity>
  <Lines>205</Lines>
  <Paragraphs>58</Paragraphs>
  <ScaleCrop>false</ScaleCrop>
  <Company>Umweltbundesamt GmbH</Company>
  <LinksUpToDate>false</LinksUpToDate>
  <CharactersWithSpaces>29091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Schindlbacher Sabine</dc:creator>
  <dc:description/>
  <cp:lastModifiedBy>Kuenen, J.J.P. (Jeroen)</cp:lastModifiedBy>
  <cp:revision>44</cp:revision>
  <dcterms:created xsi:type="dcterms:W3CDTF">2026-03-03T15:12:00Z</dcterms:created>
  <dcterms:modified xsi:type="dcterms:W3CDTF">2026-03-23T15:04:00Z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VersionDate">
    <vt:lpwstr>14 februari 2024</vt:lpwstr>
  </property>
  <property fmtid="{D5CDD505-2E9C-101B-9397-08002B2CF9AE}" pid="3" name="dpVersionNumber">
    <vt:lpwstr>1.08</vt:lpwstr>
  </property>
</Properties>
</file>